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B7" w:rsidRDefault="002D4E20"/>
    <w:p w:rsidR="00A917DB" w:rsidRDefault="00A917DB"/>
    <w:tbl>
      <w:tblPr>
        <w:tblW w:w="9134" w:type="dxa"/>
        <w:tblCellMar>
          <w:left w:w="0" w:type="dxa"/>
          <w:right w:w="28" w:type="dxa"/>
        </w:tblCellMar>
        <w:tblLook w:val="01E0" w:firstRow="1" w:lastRow="1" w:firstColumn="1" w:lastColumn="1" w:noHBand="0" w:noVBand="0"/>
      </w:tblPr>
      <w:tblGrid>
        <w:gridCol w:w="5785"/>
        <w:gridCol w:w="3349"/>
      </w:tblGrid>
      <w:tr w:rsidR="007C18B4" w:rsidRPr="009176E4" w:rsidTr="00084C46">
        <w:trPr>
          <w:trHeight w:val="1204"/>
        </w:trPr>
        <w:tc>
          <w:tcPr>
            <w:tcW w:w="5785" w:type="dxa"/>
            <w:shd w:val="clear" w:color="auto" w:fill="auto"/>
          </w:tcPr>
          <w:p w:rsidR="007C18B4" w:rsidRPr="00084C46" w:rsidRDefault="007C18B4" w:rsidP="00471360">
            <w:pPr>
              <w:rPr>
                <w:rFonts w:ascii="Arial" w:hAnsi="Arial" w:cs="Arial"/>
                <w:b/>
                <w:sz w:val="36"/>
                <w:szCs w:val="36"/>
              </w:rPr>
            </w:pPr>
            <w:r w:rsidRPr="00F03EC5">
              <w:rPr>
                <w:rFonts w:ascii="Arial" w:hAnsi="Arial" w:cs="Arial"/>
                <w:b/>
                <w:sz w:val="36"/>
                <w:szCs w:val="36"/>
              </w:rPr>
              <w:t>Gymnasium Mainz-Oberstadt</w:t>
            </w:r>
            <w:r w:rsidRPr="00F03EC5">
              <w:rPr>
                <w:rFonts w:ascii="Arial" w:hAnsi="Arial" w:cs="Arial"/>
                <w:b/>
                <w:sz w:val="36"/>
                <w:szCs w:val="36"/>
              </w:rPr>
              <w:br/>
            </w:r>
            <w:r w:rsidRPr="00F03EC5">
              <w:rPr>
                <w:rFonts w:ascii="Arial" w:hAnsi="Arial" w:cs="Arial"/>
                <w:sz w:val="16"/>
                <w:szCs w:val="16"/>
              </w:rPr>
              <w:t>______________________________________________________________</w:t>
            </w:r>
          </w:p>
          <w:p w:rsidR="007C18B4" w:rsidRPr="00044090" w:rsidRDefault="007C18B4" w:rsidP="00471360">
            <w:pPr>
              <w:rPr>
                <w:rFonts w:ascii="Arial" w:hAnsi="Arial" w:cs="Arial"/>
                <w:sz w:val="16"/>
                <w:szCs w:val="16"/>
              </w:rPr>
            </w:pPr>
            <w:r w:rsidRPr="00F03EC5">
              <w:rPr>
                <w:rFonts w:ascii="Arial" w:hAnsi="Arial" w:cs="Arial"/>
                <w:sz w:val="16"/>
                <w:szCs w:val="16"/>
              </w:rPr>
              <w:t xml:space="preserve">Gymnasium Mainz-Oberstadt, </w:t>
            </w:r>
            <w:proofErr w:type="spellStart"/>
            <w:r w:rsidRPr="00F03EC5">
              <w:rPr>
                <w:rFonts w:ascii="Arial" w:hAnsi="Arial" w:cs="Arial"/>
                <w:sz w:val="16"/>
                <w:szCs w:val="16"/>
              </w:rPr>
              <w:t>Hechtsheimer</w:t>
            </w:r>
            <w:proofErr w:type="spellEnd"/>
            <w:r w:rsidRPr="00F03EC5">
              <w:rPr>
                <w:rFonts w:ascii="Arial" w:hAnsi="Arial" w:cs="Arial"/>
                <w:sz w:val="16"/>
                <w:szCs w:val="16"/>
              </w:rPr>
              <w:t xml:space="preserve"> Str. 29, 55131 Mainz</w:t>
            </w:r>
          </w:p>
        </w:tc>
        <w:tc>
          <w:tcPr>
            <w:tcW w:w="3349" w:type="dxa"/>
            <w:shd w:val="clear" w:color="auto" w:fill="auto"/>
          </w:tcPr>
          <w:p w:rsidR="007C18B4" w:rsidRPr="009176E4" w:rsidRDefault="007C18B4" w:rsidP="00471360">
            <w:pPr>
              <w:jc w:val="right"/>
            </w:pPr>
            <w:r>
              <w:rPr>
                <w:rFonts w:ascii="Arial" w:hAnsi="Arial" w:cs="Arial"/>
                <w:noProof/>
                <w:sz w:val="22"/>
                <w:szCs w:val="22"/>
              </w:rPr>
              <w:drawing>
                <wp:inline distT="0" distB="0" distL="0" distR="0" wp14:anchorId="2177E7CA" wp14:editId="1003EBCE">
                  <wp:extent cx="1122258" cy="707666"/>
                  <wp:effectExtent l="0" t="0" r="1905" b="0"/>
                  <wp:docPr id="1" name="Bild 1" descr="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4392" cy="709012"/>
                          </a:xfrm>
                          <a:prstGeom prst="rect">
                            <a:avLst/>
                          </a:prstGeom>
                          <a:noFill/>
                          <a:ln>
                            <a:noFill/>
                          </a:ln>
                        </pic:spPr>
                      </pic:pic>
                    </a:graphicData>
                  </a:graphic>
                </wp:inline>
              </w:drawing>
            </w:r>
          </w:p>
        </w:tc>
      </w:tr>
    </w:tbl>
    <w:p w:rsidR="00FB4744" w:rsidRPr="00AE228F" w:rsidRDefault="007C18B4" w:rsidP="00AE228F">
      <w:r>
        <w:tab/>
      </w:r>
      <w:r>
        <w:tab/>
      </w:r>
      <w:r>
        <w:tab/>
      </w:r>
      <w:r>
        <w:tab/>
      </w:r>
      <w:r>
        <w:tab/>
      </w:r>
      <w:r>
        <w:tab/>
      </w:r>
      <w:r>
        <w:tab/>
      </w:r>
      <w:r>
        <w:tab/>
      </w:r>
      <w:r>
        <w:tab/>
        <w:t xml:space="preserve">           </w:t>
      </w:r>
      <w:r w:rsidR="008D250D">
        <w:t xml:space="preserve">   </w:t>
      </w:r>
      <w:r w:rsidRPr="007C18B4">
        <w:rPr>
          <w:rFonts w:ascii="Arial" w:hAnsi="Arial" w:cs="Arial"/>
          <w:sz w:val="18"/>
          <w:szCs w:val="18"/>
        </w:rPr>
        <w:t xml:space="preserve">Mainz, den </w:t>
      </w:r>
      <w:r w:rsidR="002D4E20">
        <w:rPr>
          <w:rFonts w:ascii="Arial" w:hAnsi="Arial" w:cs="Arial"/>
          <w:sz w:val="18"/>
          <w:szCs w:val="18"/>
        </w:rPr>
        <w:t>20</w:t>
      </w:r>
      <w:r w:rsidR="008815E1">
        <w:rPr>
          <w:rFonts w:ascii="Arial" w:hAnsi="Arial" w:cs="Arial"/>
          <w:sz w:val="18"/>
          <w:szCs w:val="18"/>
        </w:rPr>
        <w:t>.03.2019</w:t>
      </w:r>
    </w:p>
    <w:p w:rsidR="00A917DB" w:rsidRPr="00207420" w:rsidRDefault="00A917DB" w:rsidP="007C18B4">
      <w:pPr>
        <w:jc w:val="both"/>
        <w:rPr>
          <w:rFonts w:ascii="Arial" w:hAnsi="Arial" w:cs="Arial"/>
          <w:sz w:val="18"/>
          <w:szCs w:val="18"/>
        </w:rPr>
      </w:pPr>
      <w:r w:rsidRPr="00207420">
        <w:rPr>
          <w:rFonts w:ascii="Arial" w:hAnsi="Arial" w:cs="Arial"/>
          <w:sz w:val="18"/>
          <w:szCs w:val="18"/>
        </w:rPr>
        <w:t>An die</w:t>
      </w:r>
    </w:p>
    <w:p w:rsidR="00A917DB" w:rsidRPr="00207420" w:rsidRDefault="00084C46" w:rsidP="007C18B4">
      <w:pPr>
        <w:jc w:val="both"/>
        <w:rPr>
          <w:rFonts w:ascii="Arial" w:hAnsi="Arial" w:cs="Arial"/>
          <w:sz w:val="18"/>
          <w:szCs w:val="18"/>
        </w:rPr>
      </w:pPr>
      <w:r>
        <w:rPr>
          <w:rFonts w:ascii="Arial" w:hAnsi="Arial" w:cs="Arial"/>
          <w:sz w:val="18"/>
          <w:szCs w:val="18"/>
        </w:rPr>
        <w:t>Eltern und Schülerinnen und Schüler</w:t>
      </w:r>
    </w:p>
    <w:p w:rsidR="00A917DB" w:rsidRPr="00207420" w:rsidRDefault="00A917DB" w:rsidP="007C18B4">
      <w:pPr>
        <w:jc w:val="both"/>
        <w:rPr>
          <w:rFonts w:ascii="Arial" w:hAnsi="Arial" w:cs="Arial"/>
          <w:sz w:val="18"/>
          <w:szCs w:val="18"/>
        </w:rPr>
      </w:pPr>
      <w:r w:rsidRPr="00207420">
        <w:rPr>
          <w:rFonts w:ascii="Arial" w:hAnsi="Arial" w:cs="Arial"/>
          <w:sz w:val="18"/>
          <w:szCs w:val="18"/>
        </w:rPr>
        <w:t>12. Jahrgangsstufe</w:t>
      </w:r>
    </w:p>
    <w:p w:rsidR="00084C46" w:rsidRDefault="00084C46" w:rsidP="007C18B4">
      <w:pPr>
        <w:jc w:val="both"/>
        <w:rPr>
          <w:rFonts w:ascii="Arial" w:hAnsi="Arial" w:cs="Arial"/>
          <w:b/>
          <w:sz w:val="18"/>
          <w:szCs w:val="18"/>
          <w:u w:val="single"/>
        </w:rPr>
      </w:pPr>
    </w:p>
    <w:p w:rsidR="009274B6" w:rsidRDefault="009274B6" w:rsidP="007C18B4">
      <w:pPr>
        <w:jc w:val="both"/>
        <w:rPr>
          <w:rFonts w:ascii="Arial" w:hAnsi="Arial" w:cs="Arial"/>
          <w:b/>
          <w:sz w:val="18"/>
          <w:szCs w:val="18"/>
          <w:u w:val="single"/>
        </w:rPr>
      </w:pPr>
    </w:p>
    <w:p w:rsidR="002D4E20" w:rsidRDefault="002D4E20" w:rsidP="007C18B4">
      <w:pPr>
        <w:jc w:val="both"/>
        <w:rPr>
          <w:rFonts w:ascii="Arial" w:hAnsi="Arial" w:cs="Arial"/>
          <w:b/>
          <w:sz w:val="18"/>
          <w:szCs w:val="18"/>
          <w:u w:val="single"/>
        </w:rPr>
      </w:pPr>
    </w:p>
    <w:p w:rsidR="00A917DB" w:rsidRPr="002D4E20" w:rsidRDefault="009C1666" w:rsidP="007C18B4">
      <w:pPr>
        <w:jc w:val="both"/>
        <w:rPr>
          <w:rFonts w:ascii="Arial" w:hAnsi="Arial" w:cs="Arial"/>
          <w:b/>
          <w:sz w:val="18"/>
          <w:szCs w:val="18"/>
          <w:u w:val="single"/>
          <w:lang w:val="en-US"/>
        </w:rPr>
      </w:pPr>
      <w:proofErr w:type="spellStart"/>
      <w:r w:rsidRPr="002D4E20">
        <w:rPr>
          <w:rFonts w:ascii="Arial" w:hAnsi="Arial" w:cs="Arial"/>
          <w:b/>
          <w:sz w:val="18"/>
          <w:szCs w:val="18"/>
          <w:u w:val="single"/>
          <w:lang w:val="en-US"/>
        </w:rPr>
        <w:t>Berufsinformationsabend</w:t>
      </w:r>
      <w:proofErr w:type="spellEnd"/>
      <w:r w:rsidR="00A917DB" w:rsidRPr="002D4E20">
        <w:rPr>
          <w:rFonts w:ascii="Arial" w:hAnsi="Arial" w:cs="Arial"/>
          <w:b/>
          <w:sz w:val="18"/>
          <w:szCs w:val="18"/>
          <w:u w:val="single"/>
          <w:lang w:val="en-US"/>
        </w:rPr>
        <w:t xml:space="preserve"> </w:t>
      </w:r>
      <w:r w:rsidRPr="002D4E20">
        <w:rPr>
          <w:rFonts w:ascii="Arial" w:hAnsi="Arial" w:cs="Arial"/>
          <w:b/>
          <w:sz w:val="18"/>
          <w:szCs w:val="18"/>
          <w:u w:val="single"/>
          <w:lang w:val="en-US"/>
        </w:rPr>
        <w:t>„GO into the future“</w:t>
      </w:r>
    </w:p>
    <w:p w:rsidR="007C18B4" w:rsidRPr="002D4E20" w:rsidRDefault="007C18B4" w:rsidP="007C18B4">
      <w:pPr>
        <w:jc w:val="both"/>
        <w:rPr>
          <w:rFonts w:ascii="Arial" w:hAnsi="Arial" w:cs="Arial"/>
          <w:sz w:val="20"/>
          <w:szCs w:val="20"/>
          <w:u w:val="single"/>
          <w:lang w:val="en-US"/>
        </w:rPr>
      </w:pPr>
    </w:p>
    <w:p w:rsidR="00A917DB" w:rsidRPr="00AE228F" w:rsidRDefault="00A917DB" w:rsidP="00AE228F">
      <w:pPr>
        <w:spacing w:line="276" w:lineRule="auto"/>
        <w:jc w:val="both"/>
        <w:rPr>
          <w:rFonts w:ascii="Arial" w:hAnsi="Arial" w:cs="Arial"/>
          <w:sz w:val="18"/>
          <w:szCs w:val="18"/>
        </w:rPr>
      </w:pPr>
      <w:r w:rsidRPr="00AE228F">
        <w:rPr>
          <w:rFonts w:ascii="Arial" w:hAnsi="Arial" w:cs="Arial"/>
          <w:sz w:val="18"/>
          <w:szCs w:val="18"/>
        </w:rPr>
        <w:t>Sehr gee</w:t>
      </w:r>
      <w:r w:rsidR="00084C46">
        <w:rPr>
          <w:rFonts w:ascii="Arial" w:hAnsi="Arial" w:cs="Arial"/>
          <w:sz w:val="18"/>
          <w:szCs w:val="18"/>
        </w:rPr>
        <w:t>hrte Eltern, liebe Schülerinnen und Schüler</w:t>
      </w:r>
      <w:r w:rsidRPr="00AE228F">
        <w:rPr>
          <w:rFonts w:ascii="Arial" w:hAnsi="Arial" w:cs="Arial"/>
          <w:sz w:val="18"/>
          <w:szCs w:val="18"/>
        </w:rPr>
        <w:t>,</w:t>
      </w:r>
    </w:p>
    <w:p w:rsidR="00A917DB" w:rsidRPr="00AE228F" w:rsidRDefault="00A917DB" w:rsidP="00AE228F">
      <w:pPr>
        <w:spacing w:line="276" w:lineRule="auto"/>
        <w:jc w:val="both"/>
        <w:rPr>
          <w:rFonts w:ascii="Arial" w:hAnsi="Arial" w:cs="Arial"/>
          <w:sz w:val="18"/>
          <w:szCs w:val="18"/>
        </w:rPr>
      </w:pPr>
    </w:p>
    <w:p w:rsidR="00A917DB" w:rsidRPr="00AE228F" w:rsidRDefault="00A917DB" w:rsidP="00AE228F">
      <w:pPr>
        <w:spacing w:line="276" w:lineRule="auto"/>
        <w:jc w:val="both"/>
        <w:rPr>
          <w:rFonts w:ascii="Arial" w:hAnsi="Arial" w:cs="Arial"/>
          <w:sz w:val="18"/>
          <w:szCs w:val="18"/>
        </w:rPr>
      </w:pPr>
      <w:r w:rsidRPr="00AE228F">
        <w:rPr>
          <w:rFonts w:ascii="Arial" w:hAnsi="Arial" w:cs="Arial"/>
          <w:sz w:val="18"/>
          <w:szCs w:val="18"/>
        </w:rPr>
        <w:t xml:space="preserve">berufliche Orientierung beginnt in der Schule. Sie ist sowohl für Jugendliche als auch für die Eltern eine große Herausforderung und die Berufswahl ein langjähriger Prozess. </w:t>
      </w:r>
    </w:p>
    <w:p w:rsidR="00A917DB" w:rsidRDefault="00A917DB" w:rsidP="00AE228F">
      <w:pPr>
        <w:spacing w:line="276" w:lineRule="auto"/>
        <w:jc w:val="both"/>
        <w:rPr>
          <w:rFonts w:ascii="Arial" w:hAnsi="Arial" w:cs="Arial"/>
          <w:sz w:val="18"/>
          <w:szCs w:val="18"/>
        </w:rPr>
      </w:pPr>
      <w:r w:rsidRPr="00AE228F">
        <w:rPr>
          <w:rFonts w:ascii="Arial" w:hAnsi="Arial" w:cs="Arial"/>
          <w:sz w:val="18"/>
          <w:szCs w:val="18"/>
        </w:rPr>
        <w:t>Wir als Gymnasium Mainz-Oberstadt möchten Sie</w:t>
      </w:r>
      <w:r w:rsidR="007C18B4" w:rsidRPr="00AE228F">
        <w:rPr>
          <w:rFonts w:ascii="Arial" w:hAnsi="Arial" w:cs="Arial"/>
          <w:sz w:val="18"/>
          <w:szCs w:val="18"/>
        </w:rPr>
        <w:t>/Euch</w:t>
      </w:r>
      <w:r w:rsidRPr="00AE228F">
        <w:rPr>
          <w:rFonts w:ascii="Arial" w:hAnsi="Arial" w:cs="Arial"/>
          <w:sz w:val="18"/>
          <w:szCs w:val="18"/>
        </w:rPr>
        <w:t xml:space="preserve"> an diesem Abend über vielf</w:t>
      </w:r>
      <w:r w:rsidR="00A96E2D">
        <w:rPr>
          <w:rFonts w:ascii="Arial" w:hAnsi="Arial" w:cs="Arial"/>
          <w:sz w:val="18"/>
          <w:szCs w:val="18"/>
        </w:rPr>
        <w:t>ältige</w:t>
      </w:r>
      <w:r w:rsidRPr="00AE228F">
        <w:rPr>
          <w:rFonts w:ascii="Arial" w:hAnsi="Arial" w:cs="Arial"/>
          <w:sz w:val="18"/>
          <w:szCs w:val="18"/>
        </w:rPr>
        <w:t xml:space="preserve"> Angebote </w:t>
      </w:r>
      <w:r w:rsidR="00207420">
        <w:rPr>
          <w:rFonts w:ascii="Arial" w:hAnsi="Arial" w:cs="Arial"/>
          <w:sz w:val="18"/>
          <w:szCs w:val="18"/>
        </w:rPr>
        <w:t>im Bereich Studium und Beruf</w:t>
      </w:r>
      <w:r w:rsidRPr="00AE228F">
        <w:rPr>
          <w:rFonts w:ascii="Arial" w:hAnsi="Arial" w:cs="Arial"/>
          <w:sz w:val="18"/>
          <w:szCs w:val="18"/>
        </w:rPr>
        <w:t xml:space="preserve"> informieren</w:t>
      </w:r>
      <w:r w:rsidR="00207420">
        <w:rPr>
          <w:rFonts w:ascii="Arial" w:hAnsi="Arial" w:cs="Arial"/>
          <w:sz w:val="18"/>
          <w:szCs w:val="18"/>
        </w:rPr>
        <w:t>.</w:t>
      </w:r>
      <w:r w:rsidRPr="00AE228F">
        <w:rPr>
          <w:rFonts w:ascii="Arial" w:hAnsi="Arial" w:cs="Arial"/>
          <w:sz w:val="18"/>
          <w:szCs w:val="18"/>
        </w:rPr>
        <w:t xml:space="preserve"> </w:t>
      </w:r>
    </w:p>
    <w:p w:rsidR="00C27F55" w:rsidRPr="00C27F55" w:rsidRDefault="00C27F55" w:rsidP="00C27F55">
      <w:pPr>
        <w:pStyle w:val="KeinLeerraum"/>
        <w:spacing w:line="276" w:lineRule="auto"/>
        <w:jc w:val="both"/>
        <w:rPr>
          <w:rFonts w:ascii="Arial" w:eastAsia="Times New Roman" w:hAnsi="Arial" w:cs="Arial"/>
          <w:sz w:val="18"/>
          <w:szCs w:val="18"/>
          <w:lang w:eastAsia="de-DE"/>
        </w:rPr>
      </w:pPr>
      <w:r w:rsidRPr="00C27F55">
        <w:rPr>
          <w:rFonts w:ascii="Arial" w:hAnsi="Arial" w:cs="Arial"/>
          <w:color w:val="000000"/>
          <w:sz w:val="18"/>
          <w:szCs w:val="18"/>
        </w:rPr>
        <w:t xml:space="preserve">Das Besondere an diesem Abend ist, dass es </w:t>
      </w:r>
      <w:r>
        <w:rPr>
          <w:rFonts w:ascii="Arial" w:hAnsi="Arial" w:cs="Arial"/>
          <w:color w:val="000000"/>
          <w:sz w:val="18"/>
          <w:szCs w:val="18"/>
        </w:rPr>
        <w:t xml:space="preserve">nach einem gemeinsamen Beginn </w:t>
      </w:r>
      <w:r w:rsidRPr="002D4E20">
        <w:rPr>
          <w:rFonts w:ascii="Arial" w:hAnsi="Arial" w:cs="Arial"/>
          <w:color w:val="000000"/>
          <w:sz w:val="18"/>
          <w:szCs w:val="18"/>
        </w:rPr>
        <w:t xml:space="preserve">zwei </w:t>
      </w:r>
      <w:r w:rsidR="009274B6" w:rsidRPr="002D4E20">
        <w:rPr>
          <w:rFonts w:ascii="Arial" w:hAnsi="Arial" w:cs="Arial"/>
          <w:color w:val="000000"/>
          <w:sz w:val="18"/>
          <w:szCs w:val="18"/>
        </w:rPr>
        <w:t xml:space="preserve">Vorträge zum Thema Studien- und Berufsorientierung </w:t>
      </w:r>
      <w:r w:rsidRPr="002D4E20">
        <w:rPr>
          <w:rFonts w:ascii="Arial" w:hAnsi="Arial" w:cs="Arial"/>
          <w:color w:val="000000"/>
          <w:sz w:val="18"/>
          <w:szCs w:val="18"/>
        </w:rPr>
        <w:t>für Schüler UND Eltern</w:t>
      </w:r>
      <w:r w:rsidRPr="00C27F55">
        <w:rPr>
          <w:rFonts w:ascii="Arial" w:hAnsi="Arial" w:cs="Arial"/>
          <w:i/>
          <w:color w:val="000000"/>
          <w:sz w:val="18"/>
          <w:szCs w:val="18"/>
        </w:rPr>
        <w:t xml:space="preserve"> </w:t>
      </w:r>
      <w:r w:rsidR="002D4E20" w:rsidRPr="002D4E20">
        <w:rPr>
          <w:rFonts w:ascii="Arial" w:hAnsi="Arial" w:cs="Arial"/>
          <w:color w:val="000000"/>
          <w:sz w:val="18"/>
          <w:szCs w:val="18"/>
        </w:rPr>
        <w:t>(siehe Programm auf der Rückseite!)</w:t>
      </w:r>
      <w:r w:rsidR="002D4E20">
        <w:rPr>
          <w:rFonts w:ascii="Arial" w:hAnsi="Arial" w:cs="Arial"/>
          <w:i/>
          <w:color w:val="000000"/>
          <w:sz w:val="18"/>
          <w:szCs w:val="18"/>
        </w:rPr>
        <w:t xml:space="preserve"> </w:t>
      </w:r>
      <w:r w:rsidRPr="00C27F55">
        <w:rPr>
          <w:rFonts w:ascii="Arial" w:hAnsi="Arial" w:cs="Arial"/>
          <w:color w:val="000000"/>
          <w:sz w:val="18"/>
          <w:szCs w:val="18"/>
        </w:rPr>
        <w:t xml:space="preserve">gibt. </w:t>
      </w:r>
      <w:r w:rsidR="009274B6">
        <w:rPr>
          <w:rFonts w:ascii="Arial" w:hAnsi="Arial" w:cs="Arial"/>
          <w:color w:val="000000"/>
          <w:sz w:val="18"/>
          <w:szCs w:val="18"/>
        </w:rPr>
        <w:t xml:space="preserve">Im Anschluss werden sich knapp 40 </w:t>
      </w:r>
      <w:r w:rsidR="009274B6">
        <w:rPr>
          <w:rFonts w:ascii="Arial" w:hAnsi="Arial" w:cs="Arial"/>
          <w:sz w:val="18"/>
          <w:szCs w:val="18"/>
        </w:rPr>
        <w:t>externe</w:t>
      </w:r>
      <w:r w:rsidRPr="00C27F55">
        <w:rPr>
          <w:rFonts w:ascii="Arial" w:hAnsi="Arial" w:cs="Arial"/>
          <w:sz w:val="18"/>
          <w:szCs w:val="18"/>
        </w:rPr>
        <w:t xml:space="preserve"> Kooperationspartner </w:t>
      </w:r>
      <w:r w:rsidR="009274B6">
        <w:rPr>
          <w:rFonts w:ascii="Arial" w:hAnsi="Arial" w:cs="Arial"/>
          <w:sz w:val="18"/>
          <w:szCs w:val="18"/>
        </w:rPr>
        <w:t xml:space="preserve">unserer Schule </w:t>
      </w:r>
      <w:r w:rsidRPr="00C27F55">
        <w:rPr>
          <w:rFonts w:ascii="Arial" w:hAnsi="Arial" w:cs="Arial"/>
          <w:sz w:val="18"/>
          <w:szCs w:val="18"/>
        </w:rPr>
        <w:t xml:space="preserve">wie die Bundesagentur für Arbeit, </w:t>
      </w:r>
      <w:r>
        <w:rPr>
          <w:rFonts w:ascii="Arial" w:hAnsi="Arial" w:cs="Arial"/>
          <w:sz w:val="18"/>
          <w:szCs w:val="18"/>
        </w:rPr>
        <w:t xml:space="preserve">die </w:t>
      </w:r>
      <w:r w:rsidRPr="00C27F55">
        <w:rPr>
          <w:rFonts w:ascii="Arial" w:hAnsi="Arial" w:cs="Arial"/>
          <w:sz w:val="18"/>
          <w:szCs w:val="18"/>
        </w:rPr>
        <w:t>Studienberatung</w:t>
      </w:r>
      <w:r>
        <w:rPr>
          <w:rFonts w:ascii="Arial" w:hAnsi="Arial" w:cs="Arial"/>
          <w:sz w:val="18"/>
          <w:szCs w:val="18"/>
        </w:rPr>
        <w:t>en</w:t>
      </w:r>
      <w:r w:rsidRPr="00C27F55">
        <w:rPr>
          <w:rFonts w:ascii="Arial" w:hAnsi="Arial" w:cs="Arial"/>
          <w:sz w:val="18"/>
          <w:szCs w:val="18"/>
        </w:rPr>
        <w:t xml:space="preserve"> verschiedener Universitäten und Hochschulen</w:t>
      </w:r>
      <w:r>
        <w:rPr>
          <w:rFonts w:ascii="Arial" w:hAnsi="Arial" w:cs="Arial"/>
          <w:sz w:val="18"/>
          <w:szCs w:val="18"/>
        </w:rPr>
        <w:t xml:space="preserve"> aus der Region</w:t>
      </w:r>
      <w:r w:rsidRPr="00C27F55">
        <w:rPr>
          <w:rFonts w:ascii="Arial" w:hAnsi="Arial" w:cs="Arial"/>
          <w:sz w:val="18"/>
          <w:szCs w:val="18"/>
        </w:rPr>
        <w:t xml:space="preserve">, die Handwerkskammer </w:t>
      </w:r>
      <w:r w:rsidR="009274B6">
        <w:rPr>
          <w:rFonts w:ascii="Arial" w:hAnsi="Arial" w:cs="Arial"/>
          <w:sz w:val="18"/>
          <w:szCs w:val="18"/>
        </w:rPr>
        <w:t xml:space="preserve">und IHK </w:t>
      </w:r>
      <w:r w:rsidRPr="00C27F55">
        <w:rPr>
          <w:rFonts w:ascii="Arial" w:hAnsi="Arial" w:cs="Arial"/>
          <w:sz w:val="18"/>
          <w:szCs w:val="18"/>
        </w:rPr>
        <w:t xml:space="preserve">Rheinhessen und weitere </w:t>
      </w:r>
      <w:r w:rsidR="009274B6">
        <w:rPr>
          <w:rFonts w:ascii="Arial" w:hAnsi="Arial" w:cs="Arial"/>
          <w:sz w:val="18"/>
          <w:szCs w:val="18"/>
        </w:rPr>
        <w:t>Gäste</w:t>
      </w:r>
      <w:r w:rsidRPr="00C27F55">
        <w:rPr>
          <w:rFonts w:ascii="Arial" w:hAnsi="Arial" w:cs="Arial"/>
          <w:sz w:val="18"/>
          <w:szCs w:val="18"/>
        </w:rPr>
        <w:t xml:space="preserve"> </w:t>
      </w:r>
      <w:r w:rsidR="002D4E20">
        <w:rPr>
          <w:rFonts w:ascii="Arial" w:hAnsi="Arial" w:cs="Arial"/>
          <w:sz w:val="18"/>
          <w:szCs w:val="18"/>
        </w:rPr>
        <w:t xml:space="preserve">unterschiedlicher Berufsgruppen </w:t>
      </w:r>
      <w:r w:rsidR="009274B6">
        <w:rPr>
          <w:rFonts w:ascii="Arial" w:hAnsi="Arial" w:cs="Arial"/>
          <w:sz w:val="18"/>
          <w:szCs w:val="18"/>
        </w:rPr>
        <w:t xml:space="preserve">an Informationsständen vorstellen. Sie </w:t>
      </w:r>
      <w:r w:rsidRPr="00C27F55">
        <w:rPr>
          <w:rFonts w:ascii="Arial" w:hAnsi="Arial" w:cs="Arial"/>
          <w:sz w:val="18"/>
          <w:szCs w:val="18"/>
        </w:rPr>
        <w:t xml:space="preserve">bieten </w:t>
      </w:r>
      <w:r w:rsidR="009274B6">
        <w:rPr>
          <w:rFonts w:ascii="Arial" w:hAnsi="Arial" w:cs="Arial"/>
          <w:sz w:val="18"/>
          <w:szCs w:val="18"/>
        </w:rPr>
        <w:t xml:space="preserve">im Rahmen einer Informationsmesse </w:t>
      </w:r>
      <w:r w:rsidRPr="00C27F55">
        <w:rPr>
          <w:rFonts w:ascii="Arial" w:hAnsi="Arial" w:cs="Arial"/>
          <w:sz w:val="18"/>
          <w:szCs w:val="18"/>
        </w:rPr>
        <w:t>wichtige Informationen und Hilfestellungen rund um die Themen Ausbildung</w:t>
      </w:r>
      <w:r w:rsidR="00D01525">
        <w:rPr>
          <w:rFonts w:ascii="Arial" w:hAnsi="Arial" w:cs="Arial"/>
          <w:sz w:val="18"/>
          <w:szCs w:val="18"/>
        </w:rPr>
        <w:t>, Beruf</w:t>
      </w:r>
      <w:r w:rsidRPr="00C27F55">
        <w:rPr>
          <w:rFonts w:ascii="Arial" w:hAnsi="Arial" w:cs="Arial"/>
          <w:sz w:val="18"/>
          <w:szCs w:val="18"/>
        </w:rPr>
        <w:t xml:space="preserve"> und Studium an und kommen mit Ihnen </w:t>
      </w:r>
      <w:r w:rsidR="00D01525">
        <w:rPr>
          <w:rFonts w:ascii="Arial" w:hAnsi="Arial" w:cs="Arial"/>
          <w:sz w:val="18"/>
          <w:szCs w:val="18"/>
        </w:rPr>
        <w:t xml:space="preserve">und Euch </w:t>
      </w:r>
      <w:r w:rsidRPr="00C27F55">
        <w:rPr>
          <w:rFonts w:ascii="Arial" w:hAnsi="Arial" w:cs="Arial"/>
          <w:sz w:val="18"/>
          <w:szCs w:val="18"/>
        </w:rPr>
        <w:t xml:space="preserve">darüber ins Gespräch. </w:t>
      </w:r>
    </w:p>
    <w:p w:rsidR="007C18B4" w:rsidRPr="00AE228F" w:rsidRDefault="007C18B4" w:rsidP="00AE228F">
      <w:pPr>
        <w:spacing w:line="276" w:lineRule="auto"/>
        <w:jc w:val="both"/>
        <w:rPr>
          <w:rFonts w:ascii="Arial" w:hAnsi="Arial" w:cs="Arial"/>
          <w:color w:val="FF0000"/>
          <w:sz w:val="18"/>
          <w:szCs w:val="18"/>
        </w:rPr>
      </w:pPr>
    </w:p>
    <w:p w:rsidR="007C18B4" w:rsidRDefault="00A917DB" w:rsidP="00AE228F">
      <w:pPr>
        <w:spacing w:line="276" w:lineRule="auto"/>
        <w:jc w:val="both"/>
        <w:rPr>
          <w:rFonts w:ascii="Arial" w:hAnsi="Arial" w:cs="Arial"/>
          <w:i/>
          <w:sz w:val="18"/>
          <w:szCs w:val="18"/>
        </w:rPr>
      </w:pPr>
      <w:r w:rsidRPr="00AE228F">
        <w:rPr>
          <w:rFonts w:ascii="Arial" w:hAnsi="Arial" w:cs="Arial"/>
          <w:i/>
          <w:sz w:val="18"/>
          <w:szCs w:val="18"/>
        </w:rPr>
        <w:t>Aus diesem Grund laden wir Sie</w:t>
      </w:r>
      <w:r w:rsidR="007C18B4" w:rsidRPr="00AE228F">
        <w:rPr>
          <w:rFonts w:ascii="Arial" w:hAnsi="Arial" w:cs="Arial"/>
          <w:i/>
          <w:sz w:val="18"/>
          <w:szCs w:val="18"/>
        </w:rPr>
        <w:t>/Euch</w:t>
      </w:r>
      <w:r w:rsidRPr="00AE228F">
        <w:rPr>
          <w:rFonts w:ascii="Arial" w:hAnsi="Arial" w:cs="Arial"/>
          <w:i/>
          <w:sz w:val="18"/>
          <w:szCs w:val="18"/>
        </w:rPr>
        <w:t xml:space="preserve"> herzlich zum </w:t>
      </w:r>
      <w:r w:rsidR="000804A7" w:rsidRPr="00AE228F">
        <w:rPr>
          <w:rFonts w:ascii="Arial" w:hAnsi="Arial" w:cs="Arial"/>
          <w:i/>
          <w:sz w:val="18"/>
          <w:szCs w:val="18"/>
        </w:rPr>
        <w:t>Berufsi</w:t>
      </w:r>
      <w:r w:rsidRPr="00AE228F">
        <w:rPr>
          <w:rFonts w:ascii="Arial" w:hAnsi="Arial" w:cs="Arial"/>
          <w:i/>
          <w:sz w:val="18"/>
          <w:szCs w:val="18"/>
        </w:rPr>
        <w:t>nformationsabend „</w:t>
      </w:r>
      <w:r w:rsidR="000804A7" w:rsidRPr="00AE228F">
        <w:rPr>
          <w:rFonts w:ascii="Arial" w:hAnsi="Arial" w:cs="Arial"/>
          <w:i/>
          <w:sz w:val="18"/>
          <w:szCs w:val="18"/>
        </w:rPr>
        <w:t xml:space="preserve">GO </w:t>
      </w:r>
      <w:proofErr w:type="spellStart"/>
      <w:r w:rsidR="000804A7" w:rsidRPr="00AE228F">
        <w:rPr>
          <w:rFonts w:ascii="Arial" w:hAnsi="Arial" w:cs="Arial"/>
          <w:i/>
          <w:sz w:val="18"/>
          <w:szCs w:val="18"/>
        </w:rPr>
        <w:t>into</w:t>
      </w:r>
      <w:proofErr w:type="spellEnd"/>
      <w:r w:rsidR="000804A7" w:rsidRPr="00AE228F">
        <w:rPr>
          <w:rFonts w:ascii="Arial" w:hAnsi="Arial" w:cs="Arial"/>
          <w:i/>
          <w:sz w:val="18"/>
          <w:szCs w:val="18"/>
        </w:rPr>
        <w:t xml:space="preserve"> </w:t>
      </w:r>
      <w:proofErr w:type="spellStart"/>
      <w:r w:rsidR="000804A7" w:rsidRPr="00AE228F">
        <w:rPr>
          <w:rFonts w:ascii="Arial" w:hAnsi="Arial" w:cs="Arial"/>
          <w:i/>
          <w:sz w:val="18"/>
          <w:szCs w:val="18"/>
        </w:rPr>
        <w:t>the</w:t>
      </w:r>
      <w:proofErr w:type="spellEnd"/>
      <w:r w:rsidR="000804A7" w:rsidRPr="00AE228F">
        <w:rPr>
          <w:rFonts w:ascii="Arial" w:hAnsi="Arial" w:cs="Arial"/>
          <w:i/>
          <w:sz w:val="18"/>
          <w:szCs w:val="18"/>
        </w:rPr>
        <w:t xml:space="preserve"> </w:t>
      </w:r>
      <w:proofErr w:type="spellStart"/>
      <w:r w:rsidR="000804A7" w:rsidRPr="00AE228F">
        <w:rPr>
          <w:rFonts w:ascii="Arial" w:hAnsi="Arial" w:cs="Arial"/>
          <w:i/>
          <w:sz w:val="18"/>
          <w:szCs w:val="18"/>
        </w:rPr>
        <w:t>future</w:t>
      </w:r>
      <w:proofErr w:type="spellEnd"/>
      <w:r w:rsidRPr="00AE228F">
        <w:rPr>
          <w:rFonts w:ascii="Arial" w:hAnsi="Arial" w:cs="Arial"/>
          <w:i/>
          <w:sz w:val="18"/>
          <w:szCs w:val="18"/>
        </w:rPr>
        <w:t xml:space="preserve">“ am </w:t>
      </w:r>
      <w:r w:rsidR="009274B6">
        <w:rPr>
          <w:rFonts w:ascii="Arial" w:hAnsi="Arial" w:cs="Arial"/>
          <w:b/>
          <w:i/>
          <w:sz w:val="18"/>
          <w:szCs w:val="18"/>
        </w:rPr>
        <w:t>Dienstag, den 09.04.2019</w:t>
      </w:r>
      <w:r w:rsidRPr="00AE228F">
        <w:rPr>
          <w:rFonts w:ascii="Arial" w:hAnsi="Arial" w:cs="Arial"/>
          <w:b/>
          <w:i/>
          <w:sz w:val="18"/>
          <w:szCs w:val="18"/>
        </w:rPr>
        <w:t xml:space="preserve">, </w:t>
      </w:r>
      <w:r w:rsidR="000804A7" w:rsidRPr="00AE228F">
        <w:rPr>
          <w:rFonts w:ascii="Arial" w:hAnsi="Arial" w:cs="Arial"/>
          <w:b/>
          <w:i/>
          <w:sz w:val="18"/>
          <w:szCs w:val="18"/>
        </w:rPr>
        <w:t xml:space="preserve">von </w:t>
      </w:r>
      <w:r w:rsidR="009274B6">
        <w:rPr>
          <w:rFonts w:ascii="Arial" w:hAnsi="Arial" w:cs="Arial"/>
          <w:b/>
          <w:i/>
          <w:sz w:val="18"/>
          <w:szCs w:val="18"/>
        </w:rPr>
        <w:t>18:00 bis ca. 21:00</w:t>
      </w:r>
      <w:r w:rsidRPr="00AE228F">
        <w:rPr>
          <w:rFonts w:ascii="Arial" w:hAnsi="Arial" w:cs="Arial"/>
          <w:b/>
          <w:i/>
          <w:sz w:val="18"/>
          <w:szCs w:val="18"/>
        </w:rPr>
        <w:t xml:space="preserve"> Uhr </w:t>
      </w:r>
      <w:r w:rsidR="007C18B4" w:rsidRPr="00AE228F">
        <w:rPr>
          <w:rFonts w:ascii="Arial" w:hAnsi="Arial" w:cs="Arial"/>
          <w:b/>
          <w:i/>
          <w:sz w:val="18"/>
          <w:szCs w:val="18"/>
        </w:rPr>
        <w:t>in den</w:t>
      </w:r>
      <w:r w:rsidRPr="00AE228F">
        <w:rPr>
          <w:rFonts w:ascii="Arial" w:hAnsi="Arial" w:cs="Arial"/>
          <w:b/>
          <w:i/>
          <w:sz w:val="18"/>
          <w:szCs w:val="18"/>
        </w:rPr>
        <w:t xml:space="preserve"> Mehrzweckraum</w:t>
      </w:r>
      <w:r w:rsidRPr="00AE228F">
        <w:rPr>
          <w:rFonts w:ascii="Arial" w:hAnsi="Arial" w:cs="Arial"/>
          <w:i/>
          <w:sz w:val="18"/>
          <w:szCs w:val="18"/>
        </w:rPr>
        <w:t xml:space="preserve"> </w:t>
      </w:r>
      <w:r w:rsidR="007C18B4" w:rsidRPr="00AE228F">
        <w:rPr>
          <w:rFonts w:ascii="Arial" w:hAnsi="Arial" w:cs="Arial"/>
          <w:i/>
          <w:sz w:val="18"/>
          <w:szCs w:val="18"/>
        </w:rPr>
        <w:t>(</w:t>
      </w:r>
      <w:r w:rsidR="000804A7" w:rsidRPr="00AE228F">
        <w:rPr>
          <w:rFonts w:ascii="Arial" w:hAnsi="Arial" w:cs="Arial"/>
          <w:i/>
          <w:sz w:val="18"/>
          <w:szCs w:val="18"/>
        </w:rPr>
        <w:t xml:space="preserve">Haus A, </w:t>
      </w:r>
      <w:r w:rsidR="00DE5B6A" w:rsidRPr="00AE228F">
        <w:rPr>
          <w:rFonts w:ascii="Arial" w:hAnsi="Arial" w:cs="Arial"/>
          <w:i/>
          <w:sz w:val="18"/>
          <w:szCs w:val="18"/>
        </w:rPr>
        <w:t>Raum A.</w:t>
      </w:r>
      <w:r w:rsidR="00FB4744" w:rsidRPr="00AE228F">
        <w:rPr>
          <w:rFonts w:ascii="Arial" w:hAnsi="Arial" w:cs="Arial"/>
          <w:i/>
          <w:sz w:val="18"/>
          <w:szCs w:val="18"/>
        </w:rPr>
        <w:t>1.31</w:t>
      </w:r>
      <w:r w:rsidR="007C18B4" w:rsidRPr="00AE228F">
        <w:rPr>
          <w:rFonts w:ascii="Arial" w:hAnsi="Arial" w:cs="Arial"/>
          <w:i/>
          <w:sz w:val="18"/>
          <w:szCs w:val="18"/>
        </w:rPr>
        <w:t xml:space="preserve">) </w:t>
      </w:r>
      <w:r w:rsidRPr="00AE228F">
        <w:rPr>
          <w:rFonts w:ascii="Arial" w:hAnsi="Arial" w:cs="Arial"/>
          <w:i/>
          <w:sz w:val="18"/>
          <w:szCs w:val="18"/>
        </w:rPr>
        <w:t xml:space="preserve">unserer Schule ein. </w:t>
      </w:r>
    </w:p>
    <w:p w:rsidR="009274B6" w:rsidRPr="00AE228F" w:rsidRDefault="009274B6" w:rsidP="009274B6">
      <w:pPr>
        <w:pStyle w:val="KeinLeerraum"/>
        <w:spacing w:line="276" w:lineRule="auto"/>
        <w:jc w:val="both"/>
        <w:rPr>
          <w:rFonts w:ascii="Arial" w:hAnsi="Arial" w:cs="Arial"/>
          <w:i/>
          <w:sz w:val="18"/>
          <w:szCs w:val="18"/>
        </w:rPr>
      </w:pPr>
      <w:r w:rsidRPr="00AE228F">
        <w:rPr>
          <w:rFonts w:ascii="Arial" w:hAnsi="Arial" w:cs="Arial"/>
          <w:i/>
          <w:color w:val="000000"/>
          <w:sz w:val="18"/>
          <w:szCs w:val="18"/>
        </w:rPr>
        <w:t>Die</w:t>
      </w:r>
      <w:r w:rsidR="002D4E20">
        <w:rPr>
          <w:rFonts w:ascii="Arial" w:hAnsi="Arial" w:cs="Arial"/>
          <w:i/>
          <w:color w:val="000000"/>
          <w:sz w:val="18"/>
          <w:szCs w:val="18"/>
        </w:rPr>
        <w:t>se</w:t>
      </w:r>
      <w:r w:rsidRPr="00AE228F">
        <w:rPr>
          <w:rFonts w:ascii="Arial" w:hAnsi="Arial" w:cs="Arial"/>
          <w:i/>
          <w:color w:val="000000"/>
          <w:sz w:val="18"/>
          <w:szCs w:val="18"/>
        </w:rPr>
        <w:t xml:space="preserve"> Schulveranstaltung ist für alle Schülerinnen und Schüler der Jahrgangsstufe 12 verpflichtend!</w:t>
      </w:r>
    </w:p>
    <w:p w:rsidR="009274B6" w:rsidRPr="00AE228F" w:rsidRDefault="009274B6" w:rsidP="00AE228F">
      <w:pPr>
        <w:spacing w:line="276" w:lineRule="auto"/>
        <w:jc w:val="both"/>
        <w:rPr>
          <w:rFonts w:ascii="Arial" w:hAnsi="Arial" w:cs="Arial"/>
          <w:i/>
          <w:sz w:val="18"/>
          <w:szCs w:val="18"/>
        </w:rPr>
      </w:pPr>
    </w:p>
    <w:p w:rsidR="009274B6" w:rsidRDefault="009274B6" w:rsidP="00044090">
      <w:pPr>
        <w:autoSpaceDE w:val="0"/>
        <w:autoSpaceDN w:val="0"/>
        <w:adjustRightInd w:val="0"/>
        <w:spacing w:line="276" w:lineRule="auto"/>
        <w:jc w:val="both"/>
        <w:rPr>
          <w:rFonts w:ascii="Arial" w:eastAsiaTheme="minorHAnsi" w:hAnsi="Arial" w:cs="Arial"/>
          <w:color w:val="000000"/>
          <w:sz w:val="18"/>
          <w:szCs w:val="18"/>
          <w:lang w:eastAsia="en-US"/>
        </w:rPr>
      </w:pPr>
    </w:p>
    <w:p w:rsidR="00044090" w:rsidRDefault="00D01525" w:rsidP="00044090">
      <w:pPr>
        <w:autoSpaceDE w:val="0"/>
        <w:autoSpaceDN w:val="0"/>
        <w:adjustRightInd w:val="0"/>
        <w:spacing w:line="276" w:lineRule="auto"/>
        <w:jc w:val="both"/>
        <w:rPr>
          <w:rFonts w:ascii="Arial" w:hAnsi="Arial" w:cs="Arial"/>
          <w:sz w:val="18"/>
          <w:szCs w:val="18"/>
        </w:rPr>
      </w:pPr>
      <w:r>
        <w:rPr>
          <w:rFonts w:ascii="Arial" w:hAnsi="Arial" w:cs="Arial"/>
          <w:sz w:val="18"/>
          <w:szCs w:val="18"/>
        </w:rPr>
        <w:t>Beim Prozess der Berufswahl eines</w:t>
      </w:r>
      <w:r w:rsidR="00AE228F" w:rsidRPr="00C27F55">
        <w:rPr>
          <w:rFonts w:ascii="Arial" w:hAnsi="Arial" w:cs="Arial"/>
          <w:sz w:val="18"/>
          <w:szCs w:val="18"/>
        </w:rPr>
        <w:t xml:space="preserve"> Kindes </w:t>
      </w:r>
      <w:r>
        <w:rPr>
          <w:rFonts w:ascii="Arial" w:eastAsiaTheme="minorHAnsi" w:hAnsi="Arial" w:cs="Arial"/>
          <w:sz w:val="18"/>
          <w:szCs w:val="18"/>
          <w:lang w:eastAsia="en-US"/>
        </w:rPr>
        <w:t>sind Eltern</w:t>
      </w:r>
      <w:r w:rsidR="00AE228F" w:rsidRPr="00C27F55">
        <w:rPr>
          <w:rFonts w:ascii="Arial" w:eastAsiaTheme="minorHAnsi" w:hAnsi="Arial" w:cs="Arial"/>
          <w:sz w:val="18"/>
          <w:szCs w:val="18"/>
          <w:lang w:eastAsia="en-US"/>
        </w:rPr>
        <w:t xml:space="preserve"> ein ganz entscheidender</w:t>
      </w:r>
      <w:r>
        <w:rPr>
          <w:rFonts w:ascii="Arial" w:eastAsiaTheme="minorHAnsi" w:hAnsi="Arial" w:cs="Arial"/>
          <w:sz w:val="18"/>
          <w:szCs w:val="18"/>
          <w:lang w:eastAsia="en-US"/>
        </w:rPr>
        <w:t xml:space="preserve"> und vertrauensvoller Begleiter.</w:t>
      </w:r>
      <w:r w:rsidR="00AE228F" w:rsidRPr="00C27F55">
        <w:rPr>
          <w:rFonts w:ascii="Arial" w:eastAsiaTheme="minorHAnsi" w:hAnsi="Arial" w:cs="Arial"/>
          <w:sz w:val="18"/>
          <w:szCs w:val="18"/>
          <w:lang w:eastAsia="en-US"/>
        </w:rPr>
        <w:t xml:space="preserve"> Sie sind Vorbild und wichtige Orientierungshilfe.</w:t>
      </w:r>
      <w:r w:rsidR="00AE228F" w:rsidRPr="00C27F55">
        <w:rPr>
          <w:rFonts w:ascii="Arial" w:hAnsi="Arial" w:cs="Arial"/>
          <w:sz w:val="18"/>
          <w:szCs w:val="18"/>
        </w:rPr>
        <w:t xml:space="preserve"> </w:t>
      </w:r>
      <w:r w:rsidR="000804A7" w:rsidRPr="00C27F55">
        <w:rPr>
          <w:rFonts w:ascii="Arial" w:hAnsi="Arial" w:cs="Arial"/>
          <w:sz w:val="18"/>
          <w:szCs w:val="18"/>
        </w:rPr>
        <w:t>Wie kann ich mein Kind bei der Berufs- und Studienwahl unterstützen</w:t>
      </w:r>
      <w:r w:rsidR="00AE228F" w:rsidRPr="00C27F55">
        <w:rPr>
          <w:rFonts w:ascii="Arial" w:hAnsi="Arial" w:cs="Arial"/>
          <w:sz w:val="18"/>
          <w:szCs w:val="18"/>
        </w:rPr>
        <w:t xml:space="preserve"> und begleiten</w:t>
      </w:r>
      <w:r w:rsidR="000804A7" w:rsidRPr="00C27F55">
        <w:rPr>
          <w:rFonts w:ascii="Arial" w:hAnsi="Arial" w:cs="Arial"/>
          <w:sz w:val="18"/>
          <w:szCs w:val="18"/>
        </w:rPr>
        <w:t xml:space="preserve">? Welche Angebote gibt es? </w:t>
      </w:r>
      <w:r w:rsidR="00AE228F" w:rsidRPr="00C27F55">
        <w:rPr>
          <w:rFonts w:ascii="Arial" w:hAnsi="Arial" w:cs="Arial"/>
          <w:sz w:val="18"/>
          <w:szCs w:val="18"/>
        </w:rPr>
        <w:t xml:space="preserve">Welcher Beruf passt zu meinem Kind? </w:t>
      </w:r>
      <w:r w:rsidR="00C27F55">
        <w:rPr>
          <w:rFonts w:ascii="Arial" w:hAnsi="Arial" w:cs="Arial"/>
          <w:sz w:val="18"/>
          <w:szCs w:val="18"/>
        </w:rPr>
        <w:t xml:space="preserve">Wie sieht Ausbildung und Studium im 21. Jahrhundert aus? </w:t>
      </w:r>
      <w:r w:rsidR="00713525" w:rsidRPr="00C27F55">
        <w:rPr>
          <w:rFonts w:ascii="Arial" w:eastAsiaTheme="minorHAnsi" w:hAnsi="Arial" w:cs="Arial"/>
          <w:sz w:val="18"/>
          <w:szCs w:val="18"/>
        </w:rPr>
        <w:t xml:space="preserve">Antworten auf diese </w:t>
      </w:r>
      <w:r>
        <w:rPr>
          <w:rFonts w:ascii="Arial" w:eastAsiaTheme="minorHAnsi" w:hAnsi="Arial" w:cs="Arial"/>
          <w:sz w:val="18"/>
          <w:szCs w:val="18"/>
        </w:rPr>
        <w:t xml:space="preserve">und weitere </w:t>
      </w:r>
      <w:r w:rsidR="00713525" w:rsidRPr="00C27F55">
        <w:rPr>
          <w:rFonts w:ascii="Arial" w:eastAsiaTheme="minorHAnsi" w:hAnsi="Arial" w:cs="Arial"/>
          <w:sz w:val="18"/>
          <w:szCs w:val="18"/>
        </w:rPr>
        <w:t xml:space="preserve">Fragen </w:t>
      </w:r>
      <w:r>
        <w:rPr>
          <w:rFonts w:ascii="Arial" w:eastAsiaTheme="minorHAnsi" w:hAnsi="Arial" w:cs="Arial"/>
          <w:sz w:val="18"/>
          <w:szCs w:val="18"/>
        </w:rPr>
        <w:t>werden wir an diesem Abend geben.</w:t>
      </w:r>
      <w:r w:rsidR="00044090">
        <w:rPr>
          <w:rFonts w:ascii="Arial" w:hAnsi="Arial" w:cs="Arial"/>
          <w:sz w:val="18"/>
          <w:szCs w:val="18"/>
        </w:rPr>
        <w:t xml:space="preserve"> </w:t>
      </w:r>
    </w:p>
    <w:p w:rsidR="00794767" w:rsidRPr="00C27F55" w:rsidRDefault="006621A3" w:rsidP="00044090">
      <w:pPr>
        <w:autoSpaceDE w:val="0"/>
        <w:autoSpaceDN w:val="0"/>
        <w:adjustRightInd w:val="0"/>
        <w:spacing w:line="276" w:lineRule="auto"/>
        <w:jc w:val="both"/>
        <w:rPr>
          <w:rFonts w:ascii="Arial" w:hAnsi="Arial" w:cs="Arial"/>
          <w:sz w:val="18"/>
          <w:szCs w:val="18"/>
        </w:rPr>
      </w:pPr>
      <w:r w:rsidRPr="00C27F55">
        <w:rPr>
          <w:rFonts w:ascii="Arial" w:hAnsi="Arial" w:cs="Arial"/>
          <w:sz w:val="18"/>
          <w:szCs w:val="18"/>
        </w:rPr>
        <w:t xml:space="preserve">Über Ihr Interesse und Ihre Teilnahme würden wir uns </w:t>
      </w:r>
      <w:r w:rsidR="00D01525">
        <w:rPr>
          <w:rFonts w:ascii="Arial" w:hAnsi="Arial" w:cs="Arial"/>
          <w:sz w:val="18"/>
          <w:szCs w:val="18"/>
        </w:rPr>
        <w:t xml:space="preserve">daher </w:t>
      </w:r>
      <w:r w:rsidRPr="00C27F55">
        <w:rPr>
          <w:rFonts w:ascii="Arial" w:hAnsi="Arial" w:cs="Arial"/>
          <w:sz w:val="18"/>
          <w:szCs w:val="18"/>
        </w:rPr>
        <w:t>sehr freuen!</w:t>
      </w:r>
    </w:p>
    <w:p w:rsidR="00044090" w:rsidRDefault="00044090" w:rsidP="006621A3">
      <w:pPr>
        <w:jc w:val="both"/>
        <w:rPr>
          <w:rFonts w:ascii="Arial" w:hAnsi="Arial" w:cs="Arial"/>
          <w:sz w:val="18"/>
          <w:szCs w:val="18"/>
        </w:rPr>
      </w:pPr>
    </w:p>
    <w:p w:rsidR="009274B6" w:rsidRDefault="009274B6" w:rsidP="006621A3">
      <w:pPr>
        <w:jc w:val="both"/>
        <w:rPr>
          <w:rFonts w:ascii="Arial" w:hAnsi="Arial" w:cs="Arial"/>
          <w:sz w:val="18"/>
          <w:szCs w:val="18"/>
        </w:rPr>
      </w:pPr>
    </w:p>
    <w:p w:rsidR="006621A3" w:rsidRPr="00C27F55" w:rsidRDefault="006621A3" w:rsidP="006621A3">
      <w:pPr>
        <w:jc w:val="both"/>
        <w:rPr>
          <w:rFonts w:ascii="Arial" w:hAnsi="Arial" w:cs="Arial"/>
          <w:sz w:val="18"/>
          <w:szCs w:val="18"/>
        </w:rPr>
      </w:pPr>
      <w:r w:rsidRPr="00C27F55">
        <w:rPr>
          <w:rFonts w:ascii="Arial" w:hAnsi="Arial" w:cs="Arial"/>
          <w:sz w:val="18"/>
          <w:szCs w:val="18"/>
        </w:rPr>
        <w:t>Mit freundlichen Grüßen,</w:t>
      </w:r>
    </w:p>
    <w:p w:rsidR="00044090" w:rsidRDefault="00044090" w:rsidP="006621A3">
      <w:pPr>
        <w:jc w:val="both"/>
        <w:rPr>
          <w:rFonts w:ascii="Arial" w:hAnsi="Arial" w:cs="Arial"/>
          <w:sz w:val="18"/>
          <w:szCs w:val="18"/>
        </w:rPr>
      </w:pPr>
    </w:p>
    <w:p w:rsidR="00044090" w:rsidRPr="00C27F55" w:rsidRDefault="00044090" w:rsidP="006621A3">
      <w:pPr>
        <w:jc w:val="both"/>
        <w:rPr>
          <w:rFonts w:ascii="Arial" w:hAnsi="Arial" w:cs="Arial"/>
          <w:sz w:val="18"/>
          <w:szCs w:val="18"/>
        </w:rPr>
      </w:pPr>
    </w:p>
    <w:p w:rsidR="006621A3" w:rsidRPr="00C27F55" w:rsidRDefault="006621A3" w:rsidP="006621A3">
      <w:pPr>
        <w:jc w:val="both"/>
        <w:rPr>
          <w:rFonts w:ascii="Arial" w:hAnsi="Arial" w:cs="Arial"/>
          <w:sz w:val="18"/>
          <w:szCs w:val="18"/>
        </w:rPr>
      </w:pPr>
      <w:r w:rsidRPr="00C27F55">
        <w:rPr>
          <w:rFonts w:ascii="Arial" w:hAnsi="Arial" w:cs="Arial"/>
          <w:sz w:val="18"/>
          <w:szCs w:val="18"/>
        </w:rPr>
        <w:t>Carsten Hussong</w:t>
      </w:r>
    </w:p>
    <w:p w:rsidR="006621A3" w:rsidRDefault="006621A3" w:rsidP="006621A3">
      <w:pPr>
        <w:spacing w:line="276" w:lineRule="auto"/>
        <w:jc w:val="both"/>
        <w:rPr>
          <w:rFonts w:ascii="Arial" w:hAnsi="Arial" w:cs="Arial"/>
          <w:sz w:val="18"/>
          <w:szCs w:val="18"/>
        </w:rPr>
      </w:pPr>
      <w:r w:rsidRPr="00C27F55">
        <w:rPr>
          <w:rFonts w:ascii="Arial" w:hAnsi="Arial" w:cs="Arial"/>
          <w:sz w:val="18"/>
          <w:szCs w:val="18"/>
        </w:rPr>
        <w:t>(Koordinator Berufsorientierung)</w:t>
      </w:r>
    </w:p>
    <w:p w:rsidR="00207420" w:rsidRPr="00C27F55" w:rsidRDefault="00207420" w:rsidP="006621A3">
      <w:pPr>
        <w:spacing w:line="276" w:lineRule="auto"/>
        <w:jc w:val="both"/>
        <w:rPr>
          <w:rFonts w:ascii="Arial" w:hAnsi="Arial" w:cs="Arial"/>
          <w:sz w:val="18"/>
          <w:szCs w:val="18"/>
        </w:rPr>
      </w:pPr>
    </w:p>
    <w:p w:rsidR="006621A3" w:rsidRDefault="00207420" w:rsidP="00A917DB">
      <w:pPr>
        <w:pStyle w:val="KeinLeerraum"/>
      </w:pPr>
      <w:r>
        <w:sym w:font="Wingdings" w:char="F022"/>
      </w:r>
      <w:r>
        <w:t xml:space="preserve"> ----------------------------------------------------------------------------------------------------------------------------------</w:t>
      </w:r>
    </w:p>
    <w:p w:rsidR="00207420" w:rsidRDefault="00207420" w:rsidP="00207420">
      <w:pPr>
        <w:jc w:val="center"/>
        <w:rPr>
          <w:rFonts w:ascii="Arial" w:hAnsi="Arial" w:cs="Arial"/>
          <w:b/>
          <w:sz w:val="16"/>
          <w:szCs w:val="16"/>
        </w:rPr>
      </w:pPr>
      <w:r w:rsidRPr="00207420">
        <w:rPr>
          <w:rFonts w:ascii="Arial" w:hAnsi="Arial" w:cs="Arial"/>
          <w:b/>
          <w:sz w:val="16"/>
          <w:szCs w:val="16"/>
        </w:rPr>
        <w:t>Rück</w:t>
      </w:r>
      <w:r w:rsidR="008815E1">
        <w:rPr>
          <w:rFonts w:ascii="Arial" w:hAnsi="Arial" w:cs="Arial"/>
          <w:b/>
          <w:sz w:val="16"/>
          <w:szCs w:val="16"/>
        </w:rPr>
        <w:t>antwort bitte bis zum 29.03.2019</w:t>
      </w:r>
      <w:r w:rsidRPr="00207420">
        <w:rPr>
          <w:rFonts w:ascii="Arial" w:hAnsi="Arial" w:cs="Arial"/>
          <w:b/>
          <w:sz w:val="16"/>
          <w:szCs w:val="16"/>
        </w:rPr>
        <w:t xml:space="preserve"> </w:t>
      </w:r>
      <w:r>
        <w:rPr>
          <w:rFonts w:ascii="Arial" w:hAnsi="Arial" w:cs="Arial"/>
          <w:b/>
          <w:sz w:val="16"/>
          <w:szCs w:val="16"/>
        </w:rPr>
        <w:t>an</w:t>
      </w:r>
      <w:r w:rsidRPr="00207420">
        <w:rPr>
          <w:rFonts w:ascii="Arial" w:hAnsi="Arial" w:cs="Arial"/>
          <w:b/>
          <w:sz w:val="16"/>
          <w:szCs w:val="16"/>
        </w:rPr>
        <w:t xml:space="preserve"> CARSTEN HUSSONG</w:t>
      </w:r>
      <w:r w:rsidR="00D01525">
        <w:rPr>
          <w:rFonts w:ascii="Arial" w:hAnsi="Arial" w:cs="Arial"/>
          <w:b/>
          <w:sz w:val="16"/>
          <w:szCs w:val="16"/>
        </w:rPr>
        <w:t xml:space="preserve"> </w:t>
      </w:r>
    </w:p>
    <w:p w:rsidR="00207420" w:rsidRPr="00207420" w:rsidRDefault="00207420" w:rsidP="00207420">
      <w:pPr>
        <w:jc w:val="center"/>
        <w:rPr>
          <w:rFonts w:ascii="Arial" w:hAnsi="Arial" w:cs="Arial"/>
          <w:b/>
          <w:sz w:val="16"/>
          <w:szCs w:val="16"/>
        </w:rPr>
      </w:pPr>
    </w:p>
    <w:p w:rsidR="00207420" w:rsidRPr="00207420" w:rsidRDefault="00207420" w:rsidP="00207420">
      <w:pPr>
        <w:rPr>
          <w:rFonts w:ascii="Arial" w:hAnsi="Arial" w:cs="Arial"/>
          <w:i/>
          <w:sz w:val="16"/>
          <w:szCs w:val="16"/>
        </w:rPr>
      </w:pPr>
      <w:r>
        <w:rPr>
          <w:rFonts w:ascii="Arial" w:hAnsi="Arial" w:cs="Arial"/>
          <w:i/>
          <w:sz w:val="16"/>
          <w:szCs w:val="16"/>
        </w:rPr>
        <w:t>Für die Schülerinnen und Schüler der Jahrgangsstufe 12 ist die Veranstaltung verpflichtend. Zur besseren Planung des Abends teilen Sie mir bitte auf dem unteren Abschnitt mit, ob Sie als Eltern ebenfalls an dieser Veranstaltung teilnehmen.</w:t>
      </w:r>
    </w:p>
    <w:p w:rsidR="00207420" w:rsidRDefault="00207420" w:rsidP="00207420">
      <w:pPr>
        <w:pStyle w:val="KeinLeerraum"/>
        <w:rPr>
          <w:rFonts w:ascii="Arial" w:hAnsi="Arial" w:cs="Arial"/>
          <w:sz w:val="16"/>
          <w:szCs w:val="16"/>
        </w:rPr>
      </w:pPr>
    </w:p>
    <w:p w:rsidR="00207420" w:rsidRPr="00207420" w:rsidRDefault="00207420" w:rsidP="00207420">
      <w:pPr>
        <w:pStyle w:val="KeinLeerraum"/>
        <w:rPr>
          <w:rFonts w:ascii="Arial" w:hAnsi="Arial" w:cs="Arial"/>
          <w:sz w:val="16"/>
          <w:szCs w:val="16"/>
        </w:rPr>
      </w:pPr>
      <w:r w:rsidRPr="00207420">
        <w:rPr>
          <w:rFonts w:ascii="Arial" w:hAnsi="Arial" w:cs="Arial"/>
          <w:sz w:val="16"/>
          <w:szCs w:val="16"/>
        </w:rPr>
        <w:t xml:space="preserve">Name des Kindes: </w:t>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r>
      <w:r w:rsidRPr="00207420">
        <w:rPr>
          <w:rFonts w:ascii="Arial" w:hAnsi="Arial" w:cs="Arial"/>
          <w:sz w:val="16"/>
          <w:szCs w:val="16"/>
        </w:rPr>
        <w:softHyphen/>
        <w:t>___________________________ , Stammkurs ______________</w:t>
      </w:r>
    </w:p>
    <w:p w:rsidR="00207420" w:rsidRPr="00207420" w:rsidRDefault="00207420" w:rsidP="00207420">
      <w:pPr>
        <w:pStyle w:val="KeinLeerraum"/>
        <w:rPr>
          <w:rFonts w:ascii="Arial" w:hAnsi="Arial" w:cs="Arial"/>
          <w:sz w:val="16"/>
          <w:szCs w:val="16"/>
        </w:rPr>
      </w:pPr>
    </w:p>
    <w:p w:rsidR="00207420" w:rsidRPr="00207420" w:rsidRDefault="00207420" w:rsidP="00207420">
      <w:pPr>
        <w:pStyle w:val="KeinLeerraum"/>
        <w:rPr>
          <w:rFonts w:ascii="Arial" w:hAnsi="Arial" w:cs="Arial"/>
          <w:sz w:val="16"/>
          <w:szCs w:val="16"/>
        </w:rPr>
      </w:pPr>
      <w:r w:rsidRPr="00207420">
        <w:rPr>
          <w:rFonts w:ascii="Arial" w:hAnsi="Arial" w:cs="Arial"/>
          <w:noProof/>
          <w:sz w:val="16"/>
          <w:szCs w:val="16"/>
          <w:lang w:eastAsia="de-DE"/>
        </w:rPr>
        <mc:AlternateContent>
          <mc:Choice Requires="wps">
            <w:drawing>
              <wp:anchor distT="0" distB="0" distL="114300" distR="114300" simplePos="0" relativeHeight="251659264" behindDoc="0" locked="0" layoutInCell="1" allowOverlap="1" wp14:anchorId="03529111" wp14:editId="1193DF78">
                <wp:simplePos x="0" y="0"/>
                <wp:positionH relativeFrom="column">
                  <wp:posOffset>13970</wp:posOffset>
                </wp:positionH>
                <wp:positionV relativeFrom="paragraph">
                  <wp:posOffset>86885</wp:posOffset>
                </wp:positionV>
                <wp:extent cx="238125" cy="2000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381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1pt;margin-top:6.85pt;width:18.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" filled="f" strokecolor="black [3213]" strokeweight="2pt"/>
            </w:pict>
          </mc:Fallback>
        </mc:AlternateContent>
      </w:r>
    </w:p>
    <w:p w:rsidR="00207420" w:rsidRDefault="00207420" w:rsidP="00207420">
      <w:pPr>
        <w:pStyle w:val="KeinLeerraum"/>
        <w:rPr>
          <w:rFonts w:ascii="Arial" w:hAnsi="Arial" w:cs="Arial"/>
          <w:sz w:val="16"/>
          <w:szCs w:val="16"/>
        </w:rPr>
      </w:pPr>
      <w:r w:rsidRPr="00207420">
        <w:rPr>
          <w:rFonts w:ascii="Arial" w:hAnsi="Arial" w:cs="Arial"/>
          <w:sz w:val="16"/>
          <w:szCs w:val="16"/>
        </w:rPr>
        <w:t xml:space="preserve"> </w:t>
      </w:r>
      <w:r w:rsidRPr="00207420">
        <w:rPr>
          <w:rFonts w:ascii="Arial" w:hAnsi="Arial" w:cs="Arial"/>
          <w:sz w:val="16"/>
          <w:szCs w:val="16"/>
        </w:rPr>
        <w:tab/>
        <w:t xml:space="preserve">JA,  mit ________ Person/en </w:t>
      </w:r>
    </w:p>
    <w:p w:rsidR="00207420" w:rsidRPr="00207420" w:rsidRDefault="00207420" w:rsidP="00207420">
      <w:pPr>
        <w:pStyle w:val="KeinLeerraum"/>
        <w:rPr>
          <w:rFonts w:ascii="Arial" w:hAnsi="Arial" w:cs="Arial"/>
          <w:sz w:val="16"/>
          <w:szCs w:val="16"/>
        </w:rPr>
      </w:pPr>
    </w:p>
    <w:p w:rsidR="00207420" w:rsidRPr="00207420" w:rsidRDefault="00207420" w:rsidP="00207420">
      <w:pPr>
        <w:pStyle w:val="KeinLeerraum"/>
        <w:rPr>
          <w:rFonts w:ascii="Arial" w:hAnsi="Arial" w:cs="Arial"/>
          <w:sz w:val="16"/>
          <w:szCs w:val="16"/>
        </w:rPr>
      </w:pPr>
      <w:r w:rsidRPr="00207420">
        <w:rPr>
          <w:rFonts w:ascii="Arial" w:hAnsi="Arial" w:cs="Arial"/>
          <w:noProof/>
          <w:sz w:val="16"/>
          <w:szCs w:val="16"/>
          <w:lang w:eastAsia="de-DE"/>
        </w:rPr>
        <mc:AlternateContent>
          <mc:Choice Requires="wps">
            <w:drawing>
              <wp:anchor distT="0" distB="0" distL="114300" distR="114300" simplePos="0" relativeHeight="251660288" behindDoc="0" locked="0" layoutInCell="1" allowOverlap="1" wp14:anchorId="70F0AB1A" wp14:editId="5BE0F13D">
                <wp:simplePos x="0" y="0"/>
                <wp:positionH relativeFrom="column">
                  <wp:posOffset>13970</wp:posOffset>
                </wp:positionH>
                <wp:positionV relativeFrom="paragraph">
                  <wp:posOffset>70375</wp:posOffset>
                </wp:positionV>
                <wp:extent cx="238125" cy="2000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238125" cy="200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1.1pt;margin-top:5.55pt;width:18.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" filled="f" strokecolor="windowText" strokeweight="2pt"/>
            </w:pict>
          </mc:Fallback>
        </mc:AlternateContent>
      </w:r>
    </w:p>
    <w:p w:rsidR="00207420" w:rsidRPr="00207420" w:rsidRDefault="00207420" w:rsidP="00207420">
      <w:pPr>
        <w:pStyle w:val="KeinLeerraum"/>
        <w:rPr>
          <w:rFonts w:ascii="Arial" w:hAnsi="Arial" w:cs="Arial"/>
          <w:sz w:val="16"/>
          <w:szCs w:val="16"/>
        </w:rPr>
      </w:pPr>
      <w:r w:rsidRPr="00207420">
        <w:rPr>
          <w:rFonts w:ascii="Arial" w:hAnsi="Arial" w:cs="Arial"/>
          <w:sz w:val="16"/>
          <w:szCs w:val="16"/>
        </w:rPr>
        <w:t xml:space="preserve"> </w:t>
      </w:r>
      <w:r w:rsidRPr="00207420">
        <w:rPr>
          <w:rFonts w:ascii="Arial" w:hAnsi="Arial" w:cs="Arial"/>
          <w:sz w:val="16"/>
          <w:szCs w:val="16"/>
        </w:rPr>
        <w:tab/>
        <w:t>NEIN</w:t>
      </w:r>
    </w:p>
    <w:p w:rsidR="00207420" w:rsidRPr="00207420" w:rsidRDefault="00207420" w:rsidP="00207420">
      <w:pPr>
        <w:pStyle w:val="KeinLeerraum"/>
        <w:rPr>
          <w:rFonts w:ascii="Arial" w:hAnsi="Arial" w:cs="Arial"/>
          <w:sz w:val="16"/>
          <w:szCs w:val="16"/>
        </w:rPr>
      </w:pPr>
    </w:p>
    <w:p w:rsidR="00A917DB" w:rsidRDefault="00A917DB" w:rsidP="00AF1F1D"/>
    <w:p w:rsidR="009274B6" w:rsidRDefault="009274B6" w:rsidP="00AF1F1D"/>
    <w:p w:rsidR="009274B6" w:rsidRDefault="009274B6" w:rsidP="00AF1F1D"/>
    <w:p w:rsidR="008815E1" w:rsidRPr="009274B6" w:rsidRDefault="008815E1" w:rsidP="008815E1">
      <w:pPr>
        <w:rPr>
          <w:b/>
        </w:rPr>
      </w:pPr>
    </w:p>
    <w:p w:rsidR="008815E1" w:rsidRDefault="008815E1" w:rsidP="008815E1">
      <w:pPr>
        <w:rPr>
          <w:rFonts w:ascii="Arial" w:hAnsi="Arial" w:cs="Arial"/>
          <w:b/>
          <w:sz w:val="22"/>
          <w:szCs w:val="22"/>
        </w:rPr>
      </w:pPr>
    </w:p>
    <w:p w:rsidR="008815E1" w:rsidRDefault="008815E1" w:rsidP="008815E1">
      <w:pPr>
        <w:rPr>
          <w:rFonts w:ascii="Arial" w:hAnsi="Arial" w:cs="Arial"/>
          <w:b/>
          <w:sz w:val="22"/>
          <w:szCs w:val="22"/>
        </w:rPr>
      </w:pPr>
      <w:r w:rsidRPr="008815E1">
        <w:rPr>
          <w:rFonts w:ascii="Arial" w:hAnsi="Arial" w:cs="Arial"/>
          <w:b/>
          <w:sz w:val="22"/>
          <w:szCs w:val="22"/>
        </w:rPr>
        <w:t xml:space="preserve">Überblick über den Berufsinformationsabend „GO </w:t>
      </w:r>
      <w:proofErr w:type="spellStart"/>
      <w:r w:rsidRPr="008815E1">
        <w:rPr>
          <w:rFonts w:ascii="Arial" w:hAnsi="Arial" w:cs="Arial"/>
          <w:b/>
          <w:sz w:val="22"/>
          <w:szCs w:val="22"/>
        </w:rPr>
        <w:t>into</w:t>
      </w:r>
      <w:proofErr w:type="spellEnd"/>
      <w:r w:rsidRPr="008815E1">
        <w:rPr>
          <w:rFonts w:ascii="Arial" w:hAnsi="Arial" w:cs="Arial"/>
          <w:b/>
          <w:sz w:val="22"/>
          <w:szCs w:val="22"/>
        </w:rPr>
        <w:t xml:space="preserve"> </w:t>
      </w:r>
      <w:proofErr w:type="spellStart"/>
      <w:r w:rsidRPr="008815E1">
        <w:rPr>
          <w:rFonts w:ascii="Arial" w:hAnsi="Arial" w:cs="Arial"/>
          <w:b/>
          <w:sz w:val="22"/>
          <w:szCs w:val="22"/>
        </w:rPr>
        <w:t>the</w:t>
      </w:r>
      <w:proofErr w:type="spellEnd"/>
      <w:r w:rsidRPr="008815E1">
        <w:rPr>
          <w:rFonts w:ascii="Arial" w:hAnsi="Arial" w:cs="Arial"/>
          <w:b/>
          <w:sz w:val="22"/>
          <w:szCs w:val="22"/>
        </w:rPr>
        <w:t xml:space="preserve"> </w:t>
      </w:r>
      <w:proofErr w:type="spellStart"/>
      <w:r w:rsidRPr="008815E1">
        <w:rPr>
          <w:rFonts w:ascii="Arial" w:hAnsi="Arial" w:cs="Arial"/>
          <w:b/>
          <w:sz w:val="22"/>
          <w:szCs w:val="22"/>
        </w:rPr>
        <w:t>future</w:t>
      </w:r>
      <w:proofErr w:type="spellEnd"/>
      <w:r w:rsidRPr="008815E1">
        <w:rPr>
          <w:rFonts w:ascii="Arial" w:hAnsi="Arial" w:cs="Arial"/>
          <w:b/>
          <w:sz w:val="22"/>
          <w:szCs w:val="22"/>
        </w:rPr>
        <w:t>“ am 9. April 2019</w:t>
      </w:r>
    </w:p>
    <w:p w:rsidR="008815E1" w:rsidRPr="008815E1" w:rsidRDefault="008815E1" w:rsidP="008815E1">
      <w:pPr>
        <w:rPr>
          <w:rFonts w:ascii="Arial" w:hAnsi="Arial" w:cs="Arial"/>
          <w:b/>
          <w:sz w:val="22"/>
          <w:szCs w:val="22"/>
        </w:rPr>
      </w:pPr>
    </w:p>
    <w:tbl>
      <w:tblPr>
        <w:tblStyle w:val="Tabellenraster"/>
        <w:tblW w:w="10916" w:type="dxa"/>
        <w:tblInd w:w="-743" w:type="dxa"/>
        <w:tblLook w:val="04A0" w:firstRow="1" w:lastRow="0" w:firstColumn="1" w:lastColumn="0" w:noHBand="0" w:noVBand="1"/>
      </w:tblPr>
      <w:tblGrid>
        <w:gridCol w:w="10916"/>
      </w:tblGrid>
      <w:tr w:rsidR="008815E1" w:rsidRPr="008815E1" w:rsidTr="008815E1">
        <w:tc>
          <w:tcPr>
            <w:tcW w:w="10916" w:type="dxa"/>
          </w:tcPr>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 xml:space="preserve">Begrüßung </w:t>
            </w:r>
          </w:p>
          <w:p w:rsidR="008815E1" w:rsidRPr="008815E1" w:rsidRDefault="008815E1" w:rsidP="000A2FBB">
            <w:pPr>
              <w:jc w:val="center"/>
              <w:rPr>
                <w:rFonts w:ascii="Arial" w:hAnsi="Arial" w:cs="Arial"/>
                <w:sz w:val="22"/>
                <w:szCs w:val="22"/>
              </w:rPr>
            </w:pPr>
            <w:r w:rsidRPr="008815E1">
              <w:rPr>
                <w:rFonts w:ascii="Arial" w:hAnsi="Arial" w:cs="Arial"/>
                <w:sz w:val="22"/>
                <w:szCs w:val="22"/>
              </w:rPr>
              <w:t xml:space="preserve">18:00-18:10 </w:t>
            </w:r>
            <w:r w:rsidR="002D4E20">
              <w:rPr>
                <w:rFonts w:ascii="Arial" w:hAnsi="Arial" w:cs="Arial"/>
                <w:sz w:val="22"/>
                <w:szCs w:val="22"/>
              </w:rPr>
              <w:t>Uhr</w:t>
            </w:r>
          </w:p>
          <w:p w:rsidR="008815E1" w:rsidRPr="008815E1" w:rsidRDefault="008815E1" w:rsidP="000A2FBB">
            <w:pPr>
              <w:jc w:val="center"/>
              <w:rPr>
                <w:rFonts w:ascii="Arial" w:hAnsi="Arial" w:cs="Arial"/>
                <w:sz w:val="22"/>
                <w:szCs w:val="22"/>
              </w:rPr>
            </w:pPr>
          </w:p>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 xml:space="preserve">Eingangsvortrag im Plenum </w:t>
            </w:r>
          </w:p>
          <w:p w:rsidR="008815E1" w:rsidRPr="008815E1" w:rsidRDefault="008815E1" w:rsidP="000A2FBB">
            <w:pPr>
              <w:jc w:val="center"/>
              <w:rPr>
                <w:rFonts w:ascii="Arial" w:hAnsi="Arial" w:cs="Arial"/>
                <w:b/>
                <w:sz w:val="22"/>
                <w:szCs w:val="22"/>
                <w:u w:val="single"/>
              </w:rPr>
            </w:pPr>
            <w:r w:rsidRPr="008815E1">
              <w:rPr>
                <w:rFonts w:ascii="Arial" w:hAnsi="Arial" w:cs="Arial"/>
                <w:sz w:val="22"/>
                <w:szCs w:val="22"/>
              </w:rPr>
              <w:t>"Wandel Dich, nicht das Klima!"</w:t>
            </w:r>
          </w:p>
          <w:p w:rsidR="008815E1" w:rsidRPr="002D4E20" w:rsidRDefault="008815E1" w:rsidP="000A2FBB">
            <w:pPr>
              <w:jc w:val="center"/>
              <w:rPr>
                <w:rFonts w:ascii="Arial" w:hAnsi="Arial" w:cs="Arial"/>
                <w:sz w:val="22"/>
                <w:szCs w:val="22"/>
              </w:rPr>
            </w:pPr>
            <w:r w:rsidRPr="002D4E20">
              <w:rPr>
                <w:rFonts w:ascii="Arial" w:hAnsi="Arial" w:cs="Arial"/>
                <w:sz w:val="22"/>
                <w:szCs w:val="22"/>
              </w:rPr>
              <w:t xml:space="preserve">Prof. </w:t>
            </w:r>
            <w:r w:rsidR="002D4E20" w:rsidRPr="002D4E20">
              <w:rPr>
                <w:rFonts w:ascii="Arial" w:hAnsi="Arial" w:cs="Arial"/>
                <w:sz w:val="22"/>
                <w:szCs w:val="22"/>
              </w:rPr>
              <w:t xml:space="preserve">Dr. </w:t>
            </w:r>
            <w:r w:rsidRPr="002D4E20">
              <w:rPr>
                <w:rFonts w:ascii="Arial" w:hAnsi="Arial" w:cs="Arial"/>
                <w:sz w:val="22"/>
                <w:szCs w:val="22"/>
              </w:rPr>
              <w:t>Reese (Uni</w:t>
            </w:r>
            <w:r w:rsidR="002D4E20" w:rsidRPr="002D4E20">
              <w:rPr>
                <w:rFonts w:ascii="Arial" w:hAnsi="Arial" w:cs="Arial"/>
                <w:sz w:val="22"/>
                <w:szCs w:val="22"/>
              </w:rPr>
              <w:t>versität</w:t>
            </w:r>
            <w:r w:rsidRPr="002D4E20">
              <w:rPr>
                <w:rFonts w:ascii="Arial" w:hAnsi="Arial" w:cs="Arial"/>
                <w:sz w:val="22"/>
                <w:szCs w:val="22"/>
              </w:rPr>
              <w:t xml:space="preserve"> Landau)</w:t>
            </w:r>
          </w:p>
          <w:p w:rsidR="008815E1" w:rsidRPr="009274B6" w:rsidRDefault="008815E1" w:rsidP="000A2FBB">
            <w:pPr>
              <w:jc w:val="center"/>
              <w:rPr>
                <w:rFonts w:ascii="Arial" w:hAnsi="Arial" w:cs="Arial"/>
                <w:sz w:val="22"/>
                <w:szCs w:val="22"/>
                <w:lang w:val="en-US"/>
              </w:rPr>
            </w:pPr>
            <w:r w:rsidRPr="008815E1">
              <w:rPr>
                <w:rFonts w:ascii="Arial" w:hAnsi="Arial" w:cs="Arial"/>
                <w:sz w:val="22"/>
                <w:szCs w:val="22"/>
                <w:lang w:val="en-US"/>
              </w:rPr>
              <w:t>18:10-</w:t>
            </w:r>
            <w:r>
              <w:rPr>
                <w:rFonts w:ascii="Arial" w:hAnsi="Arial" w:cs="Arial"/>
                <w:sz w:val="22"/>
                <w:szCs w:val="22"/>
                <w:lang w:val="en-US"/>
              </w:rPr>
              <w:t xml:space="preserve"> </w:t>
            </w:r>
            <w:r w:rsidR="002D4E20">
              <w:rPr>
                <w:rFonts w:ascii="Arial" w:hAnsi="Arial" w:cs="Arial"/>
                <w:sz w:val="22"/>
                <w:szCs w:val="22"/>
                <w:lang w:val="en-US"/>
              </w:rPr>
              <w:t>ca.</w:t>
            </w:r>
            <w:r w:rsidRPr="009274B6">
              <w:rPr>
                <w:rFonts w:ascii="Arial" w:hAnsi="Arial" w:cs="Arial"/>
                <w:sz w:val="22"/>
                <w:szCs w:val="22"/>
                <w:lang w:val="en-US"/>
              </w:rPr>
              <w:t>19:00</w:t>
            </w:r>
            <w:r w:rsidR="002D4E20">
              <w:rPr>
                <w:rFonts w:ascii="Arial" w:hAnsi="Arial" w:cs="Arial"/>
                <w:sz w:val="22"/>
                <w:szCs w:val="22"/>
                <w:lang w:val="en-US"/>
              </w:rPr>
              <w:t xml:space="preserve"> </w:t>
            </w:r>
            <w:proofErr w:type="spellStart"/>
            <w:r w:rsidR="002D4E20">
              <w:rPr>
                <w:rFonts w:ascii="Arial" w:hAnsi="Arial" w:cs="Arial"/>
                <w:sz w:val="22"/>
                <w:szCs w:val="22"/>
                <w:lang w:val="en-US"/>
              </w:rPr>
              <w:t>Uhr</w:t>
            </w:r>
            <w:proofErr w:type="spellEnd"/>
          </w:p>
          <w:p w:rsidR="008815E1" w:rsidRPr="009274B6" w:rsidRDefault="008815E1" w:rsidP="000A2FBB">
            <w:pPr>
              <w:jc w:val="center"/>
              <w:rPr>
                <w:rFonts w:ascii="Arial" w:hAnsi="Arial" w:cs="Arial"/>
                <w:sz w:val="22"/>
                <w:szCs w:val="22"/>
                <w:lang w:val="en-US"/>
              </w:rPr>
            </w:pPr>
          </w:p>
          <w:p w:rsidR="008815E1" w:rsidRPr="008815E1" w:rsidRDefault="008815E1" w:rsidP="000A2FBB">
            <w:pPr>
              <w:jc w:val="center"/>
              <w:rPr>
                <w:rFonts w:ascii="Arial" w:hAnsi="Arial" w:cs="Arial"/>
                <w:sz w:val="22"/>
                <w:szCs w:val="22"/>
              </w:rPr>
            </w:pPr>
            <w:r w:rsidRPr="008815E1">
              <w:rPr>
                <w:rFonts w:ascii="Arial" w:hAnsi="Arial" w:cs="Arial"/>
                <w:sz w:val="22"/>
                <w:szCs w:val="22"/>
              </w:rPr>
              <w:t>Danach kurze Pause</w:t>
            </w:r>
          </w:p>
        </w:tc>
      </w:tr>
    </w:tbl>
    <w:p w:rsidR="008815E1" w:rsidRPr="008815E1" w:rsidRDefault="008815E1" w:rsidP="008815E1">
      <w:pPr>
        <w:jc w:val="center"/>
        <w:rPr>
          <w:rFonts w:ascii="Arial" w:hAnsi="Arial" w:cs="Arial"/>
          <w:sz w:val="22"/>
          <w:szCs w:val="22"/>
        </w:rPr>
      </w:pPr>
    </w:p>
    <w:tbl>
      <w:tblPr>
        <w:tblStyle w:val="Tabellenraster"/>
        <w:tblW w:w="10916" w:type="dxa"/>
        <w:tblInd w:w="-743" w:type="dxa"/>
        <w:tblLook w:val="04A0" w:firstRow="1" w:lastRow="0" w:firstColumn="1" w:lastColumn="0" w:noHBand="0" w:noVBand="1"/>
      </w:tblPr>
      <w:tblGrid>
        <w:gridCol w:w="10916"/>
      </w:tblGrid>
      <w:tr w:rsidR="008815E1" w:rsidRPr="008815E1" w:rsidTr="008815E1">
        <w:tc>
          <w:tcPr>
            <w:tcW w:w="10916" w:type="dxa"/>
          </w:tcPr>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 xml:space="preserve">Vortrag zum Thema </w:t>
            </w:r>
          </w:p>
          <w:p w:rsidR="008815E1" w:rsidRPr="008815E1" w:rsidRDefault="008815E1" w:rsidP="000A2FBB">
            <w:pPr>
              <w:jc w:val="center"/>
              <w:rPr>
                <w:rFonts w:ascii="Arial" w:hAnsi="Arial" w:cs="Arial"/>
                <w:b/>
                <w:sz w:val="22"/>
                <w:szCs w:val="22"/>
                <w:u w:val="single"/>
              </w:rPr>
            </w:pPr>
            <w:r w:rsidRPr="008815E1">
              <w:rPr>
                <w:rFonts w:ascii="Arial" w:hAnsi="Arial" w:cs="Arial"/>
                <w:sz w:val="22"/>
                <w:szCs w:val="22"/>
              </w:rPr>
              <w:t>"Meine Studienwahl - Wie soll ich mich denn da entscheiden?"</w:t>
            </w:r>
          </w:p>
          <w:p w:rsidR="008815E1" w:rsidRPr="008815E1" w:rsidRDefault="008815E1" w:rsidP="000A2FBB">
            <w:pPr>
              <w:jc w:val="center"/>
              <w:rPr>
                <w:rFonts w:ascii="Arial" w:hAnsi="Arial" w:cs="Arial"/>
                <w:sz w:val="22"/>
                <w:szCs w:val="22"/>
              </w:rPr>
            </w:pPr>
            <w:r w:rsidRPr="008815E1">
              <w:rPr>
                <w:rFonts w:ascii="Arial" w:hAnsi="Arial" w:cs="Arial"/>
                <w:sz w:val="22"/>
                <w:szCs w:val="22"/>
              </w:rPr>
              <w:t xml:space="preserve">Herr </w:t>
            </w:r>
            <w:proofErr w:type="spellStart"/>
            <w:r w:rsidRPr="008815E1">
              <w:rPr>
                <w:rFonts w:ascii="Arial" w:hAnsi="Arial" w:cs="Arial"/>
                <w:sz w:val="22"/>
                <w:szCs w:val="22"/>
              </w:rPr>
              <w:t>Kording</w:t>
            </w:r>
            <w:proofErr w:type="spellEnd"/>
            <w:r w:rsidRPr="008815E1">
              <w:rPr>
                <w:rFonts w:ascii="Arial" w:hAnsi="Arial" w:cs="Arial"/>
                <w:sz w:val="22"/>
                <w:szCs w:val="22"/>
              </w:rPr>
              <w:t xml:space="preserve"> (Zentrale Studienberatung </w:t>
            </w:r>
            <w:r w:rsidR="002D4E20">
              <w:rPr>
                <w:rFonts w:ascii="Arial" w:hAnsi="Arial" w:cs="Arial"/>
                <w:sz w:val="22"/>
                <w:szCs w:val="22"/>
              </w:rPr>
              <w:t>JGU</w:t>
            </w:r>
            <w:r w:rsidRPr="008815E1">
              <w:rPr>
                <w:rFonts w:ascii="Arial" w:hAnsi="Arial" w:cs="Arial"/>
                <w:sz w:val="22"/>
                <w:szCs w:val="22"/>
              </w:rPr>
              <w:t xml:space="preserve"> Mainz)</w:t>
            </w:r>
          </w:p>
          <w:p w:rsidR="008815E1" w:rsidRPr="008815E1" w:rsidRDefault="008815E1" w:rsidP="000A2FBB">
            <w:pPr>
              <w:jc w:val="center"/>
              <w:rPr>
                <w:rFonts w:ascii="Arial" w:hAnsi="Arial" w:cs="Arial"/>
                <w:sz w:val="22"/>
                <w:szCs w:val="22"/>
              </w:rPr>
            </w:pPr>
            <w:r w:rsidRPr="008815E1">
              <w:rPr>
                <w:rFonts w:ascii="Arial" w:hAnsi="Arial" w:cs="Arial"/>
                <w:sz w:val="22"/>
                <w:szCs w:val="22"/>
              </w:rPr>
              <w:t xml:space="preserve">19:00-19:30 </w:t>
            </w:r>
            <w:r w:rsidR="002D4E20">
              <w:rPr>
                <w:rFonts w:ascii="Arial" w:hAnsi="Arial" w:cs="Arial"/>
                <w:sz w:val="22"/>
                <w:szCs w:val="22"/>
              </w:rPr>
              <w:t>Uhr</w:t>
            </w:r>
            <w:bookmarkStart w:id="0" w:name="_GoBack"/>
            <w:bookmarkEnd w:id="0"/>
          </w:p>
          <w:p w:rsidR="008815E1" w:rsidRPr="008815E1" w:rsidRDefault="008815E1" w:rsidP="000A2FBB">
            <w:pPr>
              <w:jc w:val="center"/>
              <w:rPr>
                <w:rFonts w:ascii="Arial" w:hAnsi="Arial" w:cs="Arial"/>
                <w:sz w:val="22"/>
                <w:szCs w:val="22"/>
              </w:rPr>
            </w:pPr>
          </w:p>
          <w:p w:rsidR="008815E1" w:rsidRPr="008815E1" w:rsidRDefault="008815E1" w:rsidP="000A2FBB">
            <w:pPr>
              <w:jc w:val="center"/>
              <w:rPr>
                <w:rFonts w:ascii="Arial" w:hAnsi="Arial" w:cs="Arial"/>
                <w:sz w:val="22"/>
                <w:szCs w:val="22"/>
              </w:rPr>
            </w:pPr>
            <w:r w:rsidRPr="008815E1">
              <w:rPr>
                <w:rFonts w:ascii="Arial" w:hAnsi="Arial" w:cs="Arial"/>
                <w:sz w:val="22"/>
                <w:szCs w:val="22"/>
              </w:rPr>
              <w:t>Danach kurze Vorstellungsrunde der externen Partner</w:t>
            </w:r>
          </w:p>
        </w:tc>
      </w:tr>
    </w:tbl>
    <w:p w:rsidR="008815E1" w:rsidRPr="008815E1" w:rsidRDefault="008815E1" w:rsidP="008815E1">
      <w:pPr>
        <w:jc w:val="center"/>
        <w:rPr>
          <w:rFonts w:ascii="Arial" w:hAnsi="Arial" w:cs="Arial"/>
          <w:sz w:val="22"/>
          <w:szCs w:val="22"/>
        </w:rPr>
      </w:pPr>
    </w:p>
    <w:tbl>
      <w:tblPr>
        <w:tblStyle w:val="Tabellenraster"/>
        <w:tblW w:w="10916" w:type="dxa"/>
        <w:tblInd w:w="-743" w:type="dxa"/>
        <w:tblLayout w:type="fixed"/>
        <w:tblLook w:val="04A0" w:firstRow="1" w:lastRow="0" w:firstColumn="1" w:lastColumn="0" w:noHBand="0" w:noVBand="1"/>
      </w:tblPr>
      <w:tblGrid>
        <w:gridCol w:w="1985"/>
        <w:gridCol w:w="2126"/>
        <w:gridCol w:w="1559"/>
        <w:gridCol w:w="1560"/>
        <w:gridCol w:w="1842"/>
        <w:gridCol w:w="1844"/>
      </w:tblGrid>
      <w:tr w:rsidR="008815E1" w:rsidRPr="008815E1" w:rsidTr="008815E1">
        <w:tc>
          <w:tcPr>
            <w:tcW w:w="1985" w:type="dxa"/>
          </w:tcPr>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Hochschulen/</w:t>
            </w:r>
          </w:p>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Universitäten</w:t>
            </w:r>
          </w:p>
          <w:p w:rsidR="008815E1" w:rsidRDefault="008815E1" w:rsidP="000A2FBB">
            <w:pPr>
              <w:jc w:val="center"/>
              <w:rPr>
                <w:rFonts w:ascii="Arial" w:hAnsi="Arial" w:cs="Arial"/>
                <w:sz w:val="22"/>
                <w:szCs w:val="22"/>
              </w:rPr>
            </w:pPr>
            <w:r w:rsidRPr="008815E1">
              <w:rPr>
                <w:rFonts w:ascii="Arial" w:hAnsi="Arial" w:cs="Arial"/>
                <w:sz w:val="22"/>
                <w:szCs w:val="22"/>
              </w:rPr>
              <w:t xml:space="preserve">Hochschule Worms, Hochschule Mainz, </w:t>
            </w:r>
          </w:p>
          <w:p w:rsidR="008815E1" w:rsidRDefault="008815E1" w:rsidP="000A2FBB">
            <w:pPr>
              <w:jc w:val="center"/>
              <w:rPr>
                <w:rFonts w:ascii="Arial" w:hAnsi="Arial" w:cs="Arial"/>
                <w:sz w:val="22"/>
                <w:szCs w:val="22"/>
              </w:rPr>
            </w:pPr>
            <w:r w:rsidRPr="008815E1">
              <w:rPr>
                <w:rFonts w:ascii="Arial" w:hAnsi="Arial" w:cs="Arial"/>
                <w:sz w:val="22"/>
                <w:szCs w:val="22"/>
              </w:rPr>
              <w:t xml:space="preserve">TU Bingen, </w:t>
            </w:r>
          </w:p>
          <w:p w:rsidR="008815E1" w:rsidRPr="008815E1" w:rsidRDefault="008815E1" w:rsidP="000A2FBB">
            <w:pPr>
              <w:jc w:val="center"/>
              <w:rPr>
                <w:rFonts w:ascii="Arial" w:hAnsi="Arial" w:cs="Arial"/>
                <w:sz w:val="22"/>
                <w:szCs w:val="22"/>
              </w:rPr>
            </w:pPr>
            <w:r w:rsidRPr="008815E1">
              <w:rPr>
                <w:rFonts w:ascii="Arial" w:hAnsi="Arial" w:cs="Arial"/>
                <w:sz w:val="22"/>
                <w:szCs w:val="22"/>
              </w:rPr>
              <w:t>JGU Mainz</w:t>
            </w:r>
          </w:p>
        </w:tc>
        <w:tc>
          <w:tcPr>
            <w:tcW w:w="2126" w:type="dxa"/>
          </w:tcPr>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Überbrückungs-möglichkeiten</w:t>
            </w:r>
          </w:p>
          <w:p w:rsidR="008815E1" w:rsidRPr="008815E1" w:rsidRDefault="008815E1" w:rsidP="008815E1">
            <w:pPr>
              <w:jc w:val="center"/>
              <w:rPr>
                <w:rFonts w:ascii="Arial" w:hAnsi="Arial" w:cs="Arial"/>
                <w:sz w:val="22"/>
                <w:szCs w:val="22"/>
              </w:rPr>
            </w:pPr>
            <w:r w:rsidRPr="008815E1">
              <w:rPr>
                <w:rFonts w:ascii="Arial" w:hAnsi="Arial" w:cs="Arial"/>
                <w:sz w:val="22"/>
                <w:szCs w:val="22"/>
              </w:rPr>
              <w:t>GAP Year (AIFS)</w:t>
            </w:r>
            <w:r w:rsidRPr="008815E1">
              <w:rPr>
                <w:rFonts w:ascii="Arial" w:hAnsi="Arial" w:cs="Arial"/>
                <w:color w:val="545454"/>
                <w:sz w:val="22"/>
                <w:szCs w:val="22"/>
                <w:shd w:val="clear" w:color="auto" w:fill="FFFFFF"/>
              </w:rPr>
              <w:t> </w:t>
            </w:r>
            <w:r w:rsidRPr="008815E1">
              <w:rPr>
                <w:rFonts w:ascii="Arial" w:hAnsi="Arial" w:cs="Arial"/>
                <w:sz w:val="22"/>
                <w:szCs w:val="22"/>
              </w:rPr>
              <w:t>, Internationale Austauschprojekte (AIESEC), Bundesfreiwilligen</w:t>
            </w:r>
            <w:r>
              <w:rPr>
                <w:rFonts w:ascii="Arial" w:hAnsi="Arial" w:cs="Arial"/>
                <w:sz w:val="22"/>
                <w:szCs w:val="22"/>
              </w:rPr>
              <w:t>-</w:t>
            </w:r>
            <w:r w:rsidRPr="008815E1">
              <w:rPr>
                <w:rFonts w:ascii="Arial" w:hAnsi="Arial" w:cs="Arial"/>
                <w:sz w:val="22"/>
                <w:szCs w:val="22"/>
              </w:rPr>
              <w:t>dienst (Johanniter, Bistum Mainz)</w:t>
            </w:r>
          </w:p>
        </w:tc>
        <w:tc>
          <w:tcPr>
            <w:tcW w:w="1559" w:type="dxa"/>
          </w:tcPr>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Kammern</w:t>
            </w:r>
          </w:p>
          <w:p w:rsidR="008815E1" w:rsidRDefault="008815E1" w:rsidP="000A2FBB">
            <w:pPr>
              <w:jc w:val="center"/>
              <w:rPr>
                <w:rFonts w:ascii="Arial" w:hAnsi="Arial" w:cs="Arial"/>
                <w:sz w:val="22"/>
                <w:szCs w:val="22"/>
              </w:rPr>
            </w:pPr>
            <w:r w:rsidRPr="008815E1">
              <w:rPr>
                <w:rFonts w:ascii="Arial" w:hAnsi="Arial" w:cs="Arial"/>
                <w:sz w:val="22"/>
                <w:szCs w:val="22"/>
              </w:rPr>
              <w:t xml:space="preserve">HWK </w:t>
            </w:r>
          </w:p>
          <w:p w:rsidR="008815E1" w:rsidRDefault="008815E1" w:rsidP="000A2FBB">
            <w:pPr>
              <w:jc w:val="center"/>
              <w:rPr>
                <w:rFonts w:ascii="Arial" w:hAnsi="Arial" w:cs="Arial"/>
                <w:sz w:val="22"/>
                <w:szCs w:val="22"/>
              </w:rPr>
            </w:pPr>
            <w:r w:rsidRPr="008815E1">
              <w:rPr>
                <w:rFonts w:ascii="Arial" w:hAnsi="Arial" w:cs="Arial"/>
                <w:sz w:val="22"/>
                <w:szCs w:val="22"/>
              </w:rPr>
              <w:t>Rheinhessen</w:t>
            </w:r>
            <w:r>
              <w:rPr>
                <w:rFonts w:ascii="Arial" w:hAnsi="Arial" w:cs="Arial"/>
                <w:sz w:val="22"/>
                <w:szCs w:val="22"/>
              </w:rPr>
              <w:t xml:space="preserve"> </w:t>
            </w:r>
            <w:r w:rsidRPr="008815E1">
              <w:rPr>
                <w:rFonts w:ascii="Arial" w:hAnsi="Arial" w:cs="Arial"/>
                <w:sz w:val="22"/>
                <w:szCs w:val="22"/>
              </w:rPr>
              <w:t xml:space="preserve">und </w:t>
            </w:r>
          </w:p>
          <w:p w:rsidR="008815E1" w:rsidRPr="008815E1" w:rsidRDefault="008815E1" w:rsidP="000A2FBB">
            <w:pPr>
              <w:jc w:val="center"/>
              <w:rPr>
                <w:rFonts w:ascii="Arial" w:hAnsi="Arial" w:cs="Arial"/>
                <w:sz w:val="22"/>
                <w:szCs w:val="22"/>
              </w:rPr>
            </w:pPr>
            <w:r w:rsidRPr="008815E1">
              <w:rPr>
                <w:rFonts w:ascii="Arial" w:hAnsi="Arial" w:cs="Arial"/>
                <w:sz w:val="22"/>
                <w:szCs w:val="22"/>
              </w:rPr>
              <w:t>IHK Rheinhessen</w:t>
            </w:r>
          </w:p>
        </w:tc>
        <w:tc>
          <w:tcPr>
            <w:tcW w:w="1560" w:type="dxa"/>
          </w:tcPr>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Berufe und Studien</w:t>
            </w:r>
            <w:r>
              <w:rPr>
                <w:rFonts w:ascii="Arial" w:hAnsi="Arial" w:cs="Arial"/>
                <w:b/>
                <w:sz w:val="22"/>
                <w:szCs w:val="22"/>
                <w:u w:val="single"/>
              </w:rPr>
              <w:t>-</w:t>
            </w:r>
            <w:r w:rsidRPr="008815E1">
              <w:rPr>
                <w:rFonts w:ascii="Arial" w:hAnsi="Arial" w:cs="Arial"/>
                <w:b/>
                <w:sz w:val="22"/>
                <w:szCs w:val="22"/>
                <w:u w:val="single"/>
              </w:rPr>
              <w:t>gänge</w:t>
            </w:r>
          </w:p>
          <w:p w:rsidR="008815E1" w:rsidRPr="008815E1" w:rsidRDefault="008815E1" w:rsidP="000A2FBB">
            <w:pPr>
              <w:jc w:val="center"/>
              <w:rPr>
                <w:rFonts w:ascii="Arial" w:hAnsi="Arial" w:cs="Arial"/>
                <w:sz w:val="22"/>
                <w:szCs w:val="22"/>
              </w:rPr>
            </w:pPr>
            <w:r w:rsidRPr="008815E1">
              <w:rPr>
                <w:rFonts w:ascii="Arial" w:hAnsi="Arial" w:cs="Arial"/>
                <w:sz w:val="22"/>
                <w:szCs w:val="22"/>
              </w:rPr>
              <w:t>Bankwesen, Jura, BWL, Lehramt, Medizin, Duales Studium</w:t>
            </w:r>
          </w:p>
        </w:tc>
        <w:tc>
          <w:tcPr>
            <w:tcW w:w="1842" w:type="dxa"/>
          </w:tcPr>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Öffentlicher Dienst</w:t>
            </w:r>
          </w:p>
          <w:p w:rsidR="008815E1" w:rsidRPr="008815E1" w:rsidRDefault="008815E1" w:rsidP="000A2FBB">
            <w:pPr>
              <w:jc w:val="center"/>
              <w:rPr>
                <w:rFonts w:ascii="Arial" w:hAnsi="Arial" w:cs="Arial"/>
                <w:sz w:val="22"/>
                <w:szCs w:val="22"/>
              </w:rPr>
            </w:pPr>
            <w:r w:rsidRPr="008815E1">
              <w:rPr>
                <w:rFonts w:ascii="Arial" w:hAnsi="Arial" w:cs="Arial"/>
                <w:sz w:val="22"/>
                <w:szCs w:val="22"/>
              </w:rPr>
              <w:t>Bundeswehr,</w:t>
            </w:r>
          </w:p>
          <w:p w:rsidR="008815E1" w:rsidRPr="008815E1" w:rsidRDefault="008815E1" w:rsidP="000A2FBB">
            <w:pPr>
              <w:jc w:val="center"/>
              <w:rPr>
                <w:rFonts w:ascii="Arial" w:hAnsi="Arial" w:cs="Arial"/>
                <w:sz w:val="22"/>
                <w:szCs w:val="22"/>
              </w:rPr>
            </w:pPr>
            <w:r w:rsidRPr="008815E1">
              <w:rPr>
                <w:rFonts w:ascii="Arial" w:hAnsi="Arial" w:cs="Arial"/>
                <w:sz w:val="22"/>
                <w:szCs w:val="22"/>
              </w:rPr>
              <w:t>Beratung der</w:t>
            </w:r>
            <w:r>
              <w:rPr>
                <w:rFonts w:ascii="Arial" w:hAnsi="Arial" w:cs="Arial"/>
                <w:sz w:val="22"/>
                <w:szCs w:val="22"/>
              </w:rPr>
              <w:t xml:space="preserve"> Bundesagentur für Arbeit Mainz</w:t>
            </w:r>
            <w:r w:rsidRPr="008815E1">
              <w:rPr>
                <w:rFonts w:ascii="Arial" w:hAnsi="Arial" w:cs="Arial"/>
                <w:sz w:val="22"/>
                <w:szCs w:val="22"/>
              </w:rPr>
              <w:t xml:space="preserve"> </w:t>
            </w:r>
          </w:p>
        </w:tc>
        <w:tc>
          <w:tcPr>
            <w:tcW w:w="1844" w:type="dxa"/>
          </w:tcPr>
          <w:p w:rsidR="008815E1" w:rsidRPr="008815E1" w:rsidRDefault="008815E1" w:rsidP="000A2FBB">
            <w:pPr>
              <w:jc w:val="center"/>
              <w:rPr>
                <w:rFonts w:ascii="Arial" w:hAnsi="Arial" w:cs="Arial"/>
                <w:b/>
                <w:sz w:val="22"/>
                <w:szCs w:val="22"/>
                <w:u w:val="single"/>
              </w:rPr>
            </w:pPr>
            <w:r w:rsidRPr="008815E1">
              <w:rPr>
                <w:rFonts w:ascii="Arial" w:hAnsi="Arial" w:cs="Arial"/>
                <w:b/>
                <w:sz w:val="22"/>
                <w:szCs w:val="22"/>
                <w:u w:val="single"/>
              </w:rPr>
              <w:t>Unternehmen</w:t>
            </w:r>
          </w:p>
          <w:p w:rsidR="008815E1" w:rsidRDefault="008815E1" w:rsidP="000A2FBB">
            <w:pPr>
              <w:jc w:val="center"/>
              <w:rPr>
                <w:rFonts w:ascii="Arial" w:hAnsi="Arial" w:cs="Arial"/>
                <w:sz w:val="22"/>
                <w:szCs w:val="22"/>
              </w:rPr>
            </w:pPr>
            <w:r w:rsidRPr="008815E1">
              <w:rPr>
                <w:rFonts w:ascii="Arial" w:hAnsi="Arial" w:cs="Arial"/>
                <w:sz w:val="22"/>
                <w:szCs w:val="22"/>
              </w:rPr>
              <w:t xml:space="preserve">Kraftwerke Mainz, </w:t>
            </w:r>
            <w:proofErr w:type="spellStart"/>
            <w:r w:rsidRPr="008815E1">
              <w:rPr>
                <w:rFonts w:ascii="Arial" w:hAnsi="Arial" w:cs="Arial"/>
                <w:sz w:val="22"/>
                <w:szCs w:val="22"/>
              </w:rPr>
              <w:t>Vicampo</w:t>
            </w:r>
            <w:proofErr w:type="spellEnd"/>
            <w:r w:rsidRPr="008815E1">
              <w:rPr>
                <w:rFonts w:ascii="Arial" w:hAnsi="Arial" w:cs="Arial"/>
                <w:sz w:val="22"/>
                <w:szCs w:val="22"/>
              </w:rPr>
              <w:t xml:space="preserve">, </w:t>
            </w:r>
            <w:proofErr w:type="spellStart"/>
            <w:r w:rsidRPr="008815E1">
              <w:rPr>
                <w:rFonts w:ascii="Arial" w:hAnsi="Arial" w:cs="Arial"/>
                <w:sz w:val="22"/>
                <w:szCs w:val="22"/>
              </w:rPr>
              <w:t>IfT</w:t>
            </w:r>
            <w:proofErr w:type="spellEnd"/>
            <w:r w:rsidRPr="008815E1">
              <w:rPr>
                <w:rFonts w:ascii="Arial" w:hAnsi="Arial" w:cs="Arial"/>
                <w:sz w:val="22"/>
                <w:szCs w:val="22"/>
              </w:rPr>
              <w:t xml:space="preserve"> Institut für </w:t>
            </w:r>
            <w:proofErr w:type="spellStart"/>
            <w:r w:rsidRPr="008815E1">
              <w:rPr>
                <w:rFonts w:ascii="Arial" w:hAnsi="Arial" w:cs="Arial"/>
                <w:sz w:val="22"/>
                <w:szCs w:val="22"/>
              </w:rPr>
              <w:t>Talentent</w:t>
            </w:r>
            <w:proofErr w:type="spellEnd"/>
            <w:r>
              <w:rPr>
                <w:rFonts w:ascii="Arial" w:hAnsi="Arial" w:cs="Arial"/>
                <w:sz w:val="22"/>
                <w:szCs w:val="22"/>
              </w:rPr>
              <w:t>-</w:t>
            </w:r>
            <w:r w:rsidRPr="008815E1">
              <w:rPr>
                <w:rFonts w:ascii="Arial" w:hAnsi="Arial" w:cs="Arial"/>
                <w:sz w:val="22"/>
                <w:szCs w:val="22"/>
              </w:rPr>
              <w:t>wicklung, Sparkasse Mainz, Volksbank Alzey-Worms, Transgourmet Deutschlan</w:t>
            </w:r>
            <w:r>
              <w:rPr>
                <w:rFonts w:ascii="Arial" w:hAnsi="Arial" w:cs="Arial"/>
                <w:sz w:val="22"/>
                <w:szCs w:val="22"/>
              </w:rPr>
              <w:t>d</w:t>
            </w:r>
            <w:r w:rsidR="004C40DE">
              <w:rPr>
                <w:rFonts w:ascii="Arial" w:hAnsi="Arial" w:cs="Arial"/>
                <w:sz w:val="22"/>
                <w:szCs w:val="22"/>
              </w:rPr>
              <w:t>,</w:t>
            </w:r>
          </w:p>
          <w:p w:rsidR="004C40DE" w:rsidRPr="008815E1" w:rsidRDefault="004C40DE" w:rsidP="000A2FBB">
            <w:pPr>
              <w:jc w:val="center"/>
              <w:rPr>
                <w:rFonts w:ascii="Arial" w:hAnsi="Arial" w:cs="Arial"/>
                <w:sz w:val="22"/>
                <w:szCs w:val="22"/>
              </w:rPr>
            </w:pPr>
            <w:r>
              <w:rPr>
                <w:rFonts w:ascii="Arial" w:hAnsi="Arial" w:cs="Arial"/>
                <w:sz w:val="22"/>
                <w:szCs w:val="22"/>
              </w:rPr>
              <w:t>DB Systel</w:t>
            </w:r>
          </w:p>
        </w:tc>
      </w:tr>
    </w:tbl>
    <w:p w:rsidR="008815E1" w:rsidRPr="008815E1" w:rsidRDefault="008815E1" w:rsidP="008815E1">
      <w:pPr>
        <w:jc w:val="center"/>
        <w:rPr>
          <w:rFonts w:ascii="Arial" w:hAnsi="Arial" w:cs="Arial"/>
          <w:sz w:val="22"/>
          <w:szCs w:val="22"/>
        </w:rPr>
      </w:pPr>
    </w:p>
    <w:p w:rsidR="008815E1" w:rsidRPr="008815E1" w:rsidRDefault="008815E1" w:rsidP="008815E1">
      <w:pPr>
        <w:jc w:val="center"/>
        <w:rPr>
          <w:rFonts w:ascii="Arial" w:hAnsi="Arial" w:cs="Arial"/>
          <w:sz w:val="22"/>
          <w:szCs w:val="22"/>
        </w:rPr>
      </w:pPr>
      <w:r w:rsidRPr="008815E1">
        <w:rPr>
          <w:rFonts w:ascii="Arial" w:hAnsi="Arial" w:cs="Arial"/>
          <w:sz w:val="22"/>
          <w:szCs w:val="22"/>
        </w:rPr>
        <w:t>Geplantes Ende: 21:00 Uhr</w:t>
      </w:r>
    </w:p>
    <w:p w:rsidR="008815E1" w:rsidRPr="008815E1" w:rsidRDefault="008815E1" w:rsidP="008815E1">
      <w:pPr>
        <w:rPr>
          <w:rFonts w:ascii="Arial" w:hAnsi="Arial" w:cs="Arial"/>
        </w:rPr>
      </w:pPr>
    </w:p>
    <w:p w:rsidR="008815E1" w:rsidRDefault="008815E1" w:rsidP="00AF1F1D"/>
    <w:sectPr w:rsidR="008815E1" w:rsidSect="0020742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DB"/>
    <w:rsid w:val="00044090"/>
    <w:rsid w:val="000804A7"/>
    <w:rsid w:val="00084C46"/>
    <w:rsid w:val="00130DB9"/>
    <w:rsid w:val="00202F81"/>
    <w:rsid w:val="00207420"/>
    <w:rsid w:val="00240FE2"/>
    <w:rsid w:val="002D4E20"/>
    <w:rsid w:val="004C40DE"/>
    <w:rsid w:val="00545860"/>
    <w:rsid w:val="005712ED"/>
    <w:rsid w:val="005B223D"/>
    <w:rsid w:val="006621A3"/>
    <w:rsid w:val="00713525"/>
    <w:rsid w:val="00794767"/>
    <w:rsid w:val="007C18B4"/>
    <w:rsid w:val="008815E1"/>
    <w:rsid w:val="008D250D"/>
    <w:rsid w:val="009274B6"/>
    <w:rsid w:val="009C1666"/>
    <w:rsid w:val="00A917DB"/>
    <w:rsid w:val="00A96E2D"/>
    <w:rsid w:val="00AE228F"/>
    <w:rsid w:val="00AF1F1D"/>
    <w:rsid w:val="00C27F55"/>
    <w:rsid w:val="00CE61F0"/>
    <w:rsid w:val="00D01525"/>
    <w:rsid w:val="00D60C78"/>
    <w:rsid w:val="00DB6965"/>
    <w:rsid w:val="00DE5B6A"/>
    <w:rsid w:val="00E64F39"/>
    <w:rsid w:val="00FB4744"/>
    <w:rsid w:val="00FC7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7D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17DB"/>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A917DB"/>
    <w:pPr>
      <w:spacing w:after="0" w:line="240" w:lineRule="auto"/>
    </w:pPr>
  </w:style>
  <w:style w:type="paragraph" w:styleId="Sprechblasentext">
    <w:name w:val="Balloon Text"/>
    <w:basedOn w:val="Standard"/>
    <w:link w:val="SprechblasentextZchn"/>
    <w:uiPriority w:val="99"/>
    <w:semiHidden/>
    <w:unhideWhenUsed/>
    <w:rsid w:val="007C18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8B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17D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17DB"/>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A917DB"/>
    <w:pPr>
      <w:spacing w:after="0" w:line="240" w:lineRule="auto"/>
    </w:pPr>
  </w:style>
  <w:style w:type="paragraph" w:styleId="Sprechblasentext">
    <w:name w:val="Balloon Text"/>
    <w:basedOn w:val="Standard"/>
    <w:link w:val="SprechblasentextZchn"/>
    <w:uiPriority w:val="99"/>
    <w:semiHidden/>
    <w:unhideWhenUsed/>
    <w:rsid w:val="007C18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18B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Kommunale Datenzentrale Mainz</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c:creator>
  <cp:lastModifiedBy>Carsten Hussong</cp:lastModifiedBy>
  <cp:revision>6</cp:revision>
  <cp:lastPrinted>2017-03-13T07:04:00Z</cp:lastPrinted>
  <dcterms:created xsi:type="dcterms:W3CDTF">2019-03-14T14:14:00Z</dcterms:created>
  <dcterms:modified xsi:type="dcterms:W3CDTF">2019-03-20T13:17:00Z</dcterms:modified>
</cp:coreProperties>
</file>