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A" w:rsidRDefault="00862C6A"/>
    <w:p w:rsidR="000C07CA" w:rsidRDefault="000C07C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07CA" w:rsidTr="000C07CA">
        <w:tc>
          <w:tcPr>
            <w:tcW w:w="4606" w:type="dxa"/>
          </w:tcPr>
          <w:p w:rsidR="000C07CA" w:rsidRDefault="000C07CA">
            <w:r>
              <w:rPr>
                <w:noProof/>
                <w:lang w:eastAsia="de-DE"/>
              </w:rPr>
              <w:drawing>
                <wp:inline distT="0" distB="0" distL="0" distR="0" wp14:anchorId="4B324F19" wp14:editId="64114B8B">
                  <wp:extent cx="1598213" cy="1168453"/>
                  <wp:effectExtent l="0" t="0" r="2540" b="0"/>
                  <wp:docPr id="1" name="Bild 2" descr="https://www.rheinhessen.ihk24.de/blob/mzihk24/Downloads_Bilder/Logos/3820246/8ea563c75809a021ebbc2b59915a4df2/startup-school-logos-d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heinhessen.ihk24.de/blob/mzihk24/Downloads_Bilder/Logos/3820246/8ea563c75809a021ebbc2b59915a4df2/startup-school-logos-d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57" cy="116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C07CA" w:rsidRDefault="000C07CA">
            <w:r>
              <w:t xml:space="preserve">                                   </w:t>
            </w:r>
          </w:p>
          <w:p w:rsidR="000C07CA" w:rsidRDefault="000C07CA">
            <w:r>
              <w:t xml:space="preserve">                                               </w:t>
            </w:r>
            <w:r w:rsidRPr="000C07CA">
              <w:rPr>
                <w:noProof/>
                <w:lang w:eastAsia="de-DE"/>
              </w:rPr>
              <w:drawing>
                <wp:inline distT="0" distB="0" distL="0" distR="0" wp14:anchorId="068C0F0F" wp14:editId="462A53B8">
                  <wp:extent cx="1137036" cy="914400"/>
                  <wp:effectExtent l="0" t="0" r="6350" b="0"/>
                  <wp:docPr id="4" name="Bild 1" descr="kle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1" descr="klei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36" cy="91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87D" w:rsidRPr="0016587D" w:rsidRDefault="0016587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                                   </w:t>
            </w:r>
            <w:r w:rsidRPr="0016587D">
              <w:rPr>
                <w:rFonts w:ascii="Arial" w:hAnsi="Arial" w:cs="Arial"/>
                <w:sz w:val="20"/>
                <w:szCs w:val="20"/>
              </w:rPr>
              <w:t>13.06.2019</w:t>
            </w:r>
          </w:p>
        </w:tc>
      </w:tr>
      <w:tr w:rsidR="000C07CA" w:rsidRPr="0016587D" w:rsidTr="000C07CA">
        <w:tc>
          <w:tcPr>
            <w:tcW w:w="9212" w:type="dxa"/>
            <w:gridSpan w:val="2"/>
          </w:tcPr>
          <w:p w:rsidR="0016587D" w:rsidRPr="0016587D" w:rsidRDefault="001658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6587D" w:rsidRPr="0016587D" w:rsidRDefault="001658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6587D" w:rsidRPr="0016587D" w:rsidRDefault="0016587D" w:rsidP="00165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7D">
              <w:rPr>
                <w:rFonts w:ascii="Arial" w:hAnsi="Arial" w:cs="Arial"/>
                <w:sz w:val="20"/>
                <w:szCs w:val="20"/>
              </w:rPr>
              <w:t>An die</w:t>
            </w:r>
          </w:p>
          <w:p w:rsidR="0016587D" w:rsidRPr="0016587D" w:rsidRDefault="0016587D" w:rsidP="00165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7D">
              <w:rPr>
                <w:rFonts w:ascii="Arial" w:hAnsi="Arial" w:cs="Arial"/>
                <w:sz w:val="20"/>
                <w:szCs w:val="20"/>
              </w:rPr>
              <w:t>Eltern und Schüler/Innen</w:t>
            </w:r>
          </w:p>
          <w:p w:rsidR="0016587D" w:rsidRPr="0016587D" w:rsidRDefault="0016587D" w:rsidP="00165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7D">
              <w:rPr>
                <w:rFonts w:ascii="Arial" w:hAnsi="Arial" w:cs="Arial"/>
                <w:sz w:val="20"/>
                <w:szCs w:val="20"/>
              </w:rPr>
              <w:t>der 9. und 10. Jahrgangsstufe</w:t>
            </w:r>
          </w:p>
          <w:p w:rsidR="0016587D" w:rsidRDefault="0016587D" w:rsidP="00165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587D" w:rsidRPr="0016587D" w:rsidRDefault="0016587D" w:rsidP="00165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7CA" w:rsidRPr="0016587D" w:rsidRDefault="001658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587D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Informationen zu den Projekttagen „</w:t>
            </w:r>
            <w:proofErr w:type="spellStart"/>
            <w:r w:rsidRPr="0016587D">
              <w:rPr>
                <w:rFonts w:ascii="Arial" w:hAnsi="Arial" w:cs="Arial"/>
                <w:b/>
                <w:sz w:val="20"/>
                <w:szCs w:val="20"/>
                <w:u w:val="single"/>
              </w:rPr>
              <w:t>startup@school</w:t>
            </w:r>
            <w:proofErr w:type="spellEnd"/>
            <w:r w:rsidRPr="0016587D">
              <w:rPr>
                <w:rFonts w:ascii="Arial" w:hAnsi="Arial" w:cs="Arial"/>
                <w:b/>
                <w:sz w:val="20"/>
                <w:szCs w:val="20"/>
                <w:u w:val="single"/>
              </w:rPr>
              <w:t>“ vom 17.06.-19.06.2019</w:t>
            </w:r>
          </w:p>
        </w:tc>
      </w:tr>
    </w:tbl>
    <w:p w:rsidR="000C07CA" w:rsidRPr="0016587D" w:rsidRDefault="000C07CA">
      <w:pPr>
        <w:rPr>
          <w:rFonts w:ascii="Arial" w:hAnsi="Arial" w:cs="Arial"/>
          <w:sz w:val="20"/>
          <w:szCs w:val="20"/>
        </w:rPr>
      </w:pPr>
    </w:p>
    <w:p w:rsidR="0016587D" w:rsidRPr="0016587D" w:rsidRDefault="0016587D" w:rsidP="0016587D">
      <w:pPr>
        <w:jc w:val="both"/>
        <w:rPr>
          <w:rFonts w:ascii="Arial" w:hAnsi="Arial" w:cs="Arial"/>
          <w:sz w:val="20"/>
          <w:szCs w:val="20"/>
        </w:rPr>
      </w:pPr>
      <w:r w:rsidRPr="0016587D">
        <w:rPr>
          <w:rFonts w:ascii="Arial" w:hAnsi="Arial" w:cs="Arial"/>
          <w:sz w:val="20"/>
          <w:szCs w:val="20"/>
        </w:rPr>
        <w:t>Sehr geehrte Eltern, liebe Schüler/Innen,</w:t>
      </w:r>
    </w:p>
    <w:p w:rsidR="00C64DE4" w:rsidRDefault="0016587D" w:rsidP="00C86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C14497">
        <w:rPr>
          <w:rFonts w:ascii="Arial" w:hAnsi="Arial" w:cs="Arial"/>
          <w:sz w:val="20"/>
          <w:szCs w:val="20"/>
        </w:rPr>
        <w:t>letzte Phase</w:t>
      </w:r>
      <w:r>
        <w:rPr>
          <w:rFonts w:ascii="Arial" w:hAnsi="Arial" w:cs="Arial"/>
          <w:sz w:val="20"/>
          <w:szCs w:val="20"/>
        </w:rPr>
        <w:t xml:space="preserve"> des Projektes „</w:t>
      </w:r>
      <w:proofErr w:type="spellStart"/>
      <w:r>
        <w:rPr>
          <w:rFonts w:ascii="Arial" w:hAnsi="Arial" w:cs="Arial"/>
          <w:sz w:val="20"/>
          <w:szCs w:val="20"/>
        </w:rPr>
        <w:t>startup@school</w:t>
      </w:r>
      <w:proofErr w:type="spellEnd"/>
      <w:r>
        <w:rPr>
          <w:rFonts w:ascii="Arial" w:hAnsi="Arial" w:cs="Arial"/>
          <w:sz w:val="20"/>
          <w:szCs w:val="20"/>
        </w:rPr>
        <w:t xml:space="preserve">“ steht </w:t>
      </w:r>
      <w:r w:rsidR="00C14497">
        <w:rPr>
          <w:rFonts w:ascii="Arial" w:hAnsi="Arial" w:cs="Arial"/>
          <w:sz w:val="20"/>
          <w:szCs w:val="20"/>
        </w:rPr>
        <w:t xml:space="preserve">unmittelbar bevor. Diese wird </w:t>
      </w:r>
      <w:r>
        <w:rPr>
          <w:rFonts w:ascii="Arial" w:hAnsi="Arial" w:cs="Arial"/>
          <w:sz w:val="20"/>
          <w:szCs w:val="20"/>
        </w:rPr>
        <w:t xml:space="preserve">in Form offener Werkstatttage mit unseren </w:t>
      </w:r>
      <w:proofErr w:type="spellStart"/>
      <w:r w:rsidR="00EE30E5">
        <w:rPr>
          <w:rFonts w:ascii="Arial" w:hAnsi="Arial" w:cs="Arial"/>
          <w:sz w:val="20"/>
          <w:szCs w:val="20"/>
        </w:rPr>
        <w:t>Koopperationspartnern</w:t>
      </w:r>
      <w:proofErr w:type="spellEnd"/>
      <w:r>
        <w:rPr>
          <w:rFonts w:ascii="Arial" w:hAnsi="Arial" w:cs="Arial"/>
          <w:sz w:val="20"/>
          <w:szCs w:val="20"/>
        </w:rPr>
        <w:t xml:space="preserve"> IHK Rheinhessen, Human Circle und </w:t>
      </w:r>
      <w:r w:rsidR="00C14497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Agentur für Arbeit </w:t>
      </w:r>
      <w:r w:rsidR="00C14497">
        <w:rPr>
          <w:rFonts w:ascii="Arial" w:hAnsi="Arial" w:cs="Arial"/>
          <w:sz w:val="20"/>
          <w:szCs w:val="20"/>
        </w:rPr>
        <w:t>stattfinden</w:t>
      </w:r>
      <w:r w:rsidR="00C86B9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Für die drei Projekttage haben wir folgendes Programm vorbereitet:</w:t>
      </w:r>
    </w:p>
    <w:p w:rsidR="0016587D" w:rsidRPr="00C86B9C" w:rsidRDefault="0016587D" w:rsidP="00C86B9C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C86B9C">
        <w:rPr>
          <w:rFonts w:ascii="Arial" w:hAnsi="Arial" w:cs="Arial"/>
          <w:b/>
          <w:sz w:val="20"/>
          <w:szCs w:val="20"/>
          <w:u w:val="single"/>
        </w:rPr>
        <w:t>Montag, den 17.06.2019, 08:00 bis 15:00 Uhr, Treffpunkt IN 3 (Gebäude C):</w:t>
      </w:r>
    </w:p>
    <w:p w:rsidR="0016587D" w:rsidRPr="00C86B9C" w:rsidRDefault="0016587D" w:rsidP="00C86B9C">
      <w:pPr>
        <w:pStyle w:val="KeinLeerraum"/>
        <w:rPr>
          <w:rFonts w:ascii="Arial" w:hAnsi="Arial" w:cs="Arial"/>
          <w:sz w:val="20"/>
          <w:szCs w:val="20"/>
        </w:rPr>
      </w:pPr>
      <w:r w:rsidRPr="00C86B9C">
        <w:rPr>
          <w:rFonts w:ascii="Arial" w:hAnsi="Arial" w:cs="Arial"/>
          <w:sz w:val="20"/>
          <w:szCs w:val="20"/>
        </w:rPr>
        <w:t xml:space="preserve">- Vorbereitung der </w:t>
      </w:r>
      <w:r w:rsidR="00C14497">
        <w:rPr>
          <w:rFonts w:ascii="Arial" w:hAnsi="Arial" w:cs="Arial"/>
          <w:sz w:val="20"/>
          <w:szCs w:val="20"/>
        </w:rPr>
        <w:t>Abschlussp</w:t>
      </w:r>
      <w:r w:rsidRPr="00C86B9C">
        <w:rPr>
          <w:rFonts w:ascii="Arial" w:hAnsi="Arial" w:cs="Arial"/>
          <w:sz w:val="20"/>
          <w:szCs w:val="20"/>
        </w:rPr>
        <w:t>räsentationen</w:t>
      </w:r>
      <w:r w:rsidR="00C14497">
        <w:rPr>
          <w:rFonts w:ascii="Arial" w:hAnsi="Arial" w:cs="Arial"/>
          <w:sz w:val="20"/>
          <w:szCs w:val="20"/>
        </w:rPr>
        <w:t xml:space="preserve"> der einzelnen Gruppen</w:t>
      </w:r>
    </w:p>
    <w:p w:rsidR="0016587D" w:rsidRPr="00C86B9C" w:rsidRDefault="0016587D" w:rsidP="00C86B9C">
      <w:pPr>
        <w:pStyle w:val="KeinLeerraum"/>
        <w:rPr>
          <w:rFonts w:ascii="Arial" w:hAnsi="Arial" w:cs="Arial"/>
          <w:sz w:val="20"/>
          <w:szCs w:val="20"/>
        </w:rPr>
      </w:pPr>
      <w:r w:rsidRPr="00C86B9C">
        <w:rPr>
          <w:rFonts w:ascii="Arial" w:hAnsi="Arial" w:cs="Arial"/>
          <w:sz w:val="20"/>
          <w:szCs w:val="20"/>
        </w:rPr>
        <w:t>- Testvor</w:t>
      </w:r>
      <w:r w:rsidR="00C14497">
        <w:rPr>
          <w:rFonts w:ascii="Arial" w:hAnsi="Arial" w:cs="Arial"/>
          <w:sz w:val="20"/>
          <w:szCs w:val="20"/>
        </w:rPr>
        <w:t>bereitung der fünf</w:t>
      </w:r>
      <w:r w:rsidR="00D33881">
        <w:rPr>
          <w:rFonts w:ascii="Arial" w:hAnsi="Arial" w:cs="Arial"/>
          <w:sz w:val="20"/>
          <w:szCs w:val="20"/>
        </w:rPr>
        <w:t xml:space="preserve"> gewählten</w:t>
      </w:r>
      <w:r w:rsidRPr="00C86B9C">
        <w:rPr>
          <w:rFonts w:ascii="Arial" w:hAnsi="Arial" w:cs="Arial"/>
          <w:sz w:val="20"/>
          <w:szCs w:val="20"/>
        </w:rPr>
        <w:t xml:space="preserve"> Module für die Online-Klausur</w:t>
      </w:r>
    </w:p>
    <w:p w:rsidR="0016587D" w:rsidRPr="00C86B9C" w:rsidRDefault="0016587D" w:rsidP="00D33881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C86B9C">
        <w:rPr>
          <w:rFonts w:ascii="Arial" w:hAnsi="Arial" w:cs="Arial"/>
          <w:sz w:val="20"/>
          <w:szCs w:val="20"/>
        </w:rPr>
        <w:t>- Unternehmensbesuche: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587D" w:rsidTr="0016587D">
        <w:tc>
          <w:tcPr>
            <w:tcW w:w="4606" w:type="dxa"/>
          </w:tcPr>
          <w:p w:rsidR="0016587D" w:rsidRPr="00C86B9C" w:rsidRDefault="001658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6B9C">
              <w:rPr>
                <w:rFonts w:ascii="Arial" w:hAnsi="Arial" w:cs="Arial"/>
                <w:b/>
                <w:sz w:val="18"/>
                <w:szCs w:val="18"/>
              </w:rPr>
              <w:t>DM, Filiale Mainz, Große Bleiche 14-16, Mainz</w:t>
            </w:r>
          </w:p>
        </w:tc>
        <w:tc>
          <w:tcPr>
            <w:tcW w:w="4606" w:type="dxa"/>
          </w:tcPr>
          <w:p w:rsidR="0016587D" w:rsidRPr="00C86B9C" w:rsidRDefault="001658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6B9C">
              <w:rPr>
                <w:rFonts w:ascii="Arial" w:hAnsi="Arial" w:cs="Arial"/>
                <w:b/>
                <w:sz w:val="18"/>
                <w:szCs w:val="18"/>
              </w:rPr>
              <w:t>Mainzer Volksbank, Balthasar-Maler-Platz, Mainz</w:t>
            </w:r>
          </w:p>
        </w:tc>
      </w:tr>
      <w:tr w:rsidR="0016587D" w:rsidTr="0016587D">
        <w:tc>
          <w:tcPr>
            <w:tcW w:w="4606" w:type="dxa"/>
          </w:tcPr>
          <w:p w:rsidR="0016587D" w:rsidRPr="00C86B9C" w:rsidRDefault="0016587D">
            <w:pPr>
              <w:rPr>
                <w:rFonts w:ascii="Arial" w:hAnsi="Arial" w:cs="Arial"/>
                <w:sz w:val="18"/>
                <w:szCs w:val="18"/>
              </w:rPr>
            </w:pPr>
            <w:r w:rsidRPr="00C86B9C">
              <w:rPr>
                <w:rFonts w:ascii="Arial" w:hAnsi="Arial" w:cs="Arial"/>
                <w:sz w:val="18"/>
                <w:szCs w:val="18"/>
              </w:rPr>
              <w:t xml:space="preserve">Module: Soziale Kompetenz, </w:t>
            </w:r>
            <w:proofErr w:type="spellStart"/>
            <w:r w:rsidRPr="00C86B9C">
              <w:rPr>
                <w:rFonts w:ascii="Arial" w:hAnsi="Arial" w:cs="Arial"/>
                <w:sz w:val="18"/>
                <w:szCs w:val="18"/>
              </w:rPr>
              <w:t>Kommunikation+Führen</w:t>
            </w:r>
            <w:proofErr w:type="spellEnd"/>
            <w:r w:rsidRPr="00C86B9C">
              <w:rPr>
                <w:rFonts w:ascii="Arial" w:hAnsi="Arial" w:cs="Arial"/>
                <w:sz w:val="18"/>
                <w:szCs w:val="18"/>
              </w:rPr>
              <w:t>, Buchführung</w:t>
            </w:r>
          </w:p>
        </w:tc>
        <w:tc>
          <w:tcPr>
            <w:tcW w:w="4606" w:type="dxa"/>
          </w:tcPr>
          <w:p w:rsidR="0016587D" w:rsidRPr="00C86B9C" w:rsidRDefault="0016587D">
            <w:pPr>
              <w:rPr>
                <w:rFonts w:ascii="Arial" w:hAnsi="Arial" w:cs="Arial"/>
                <w:sz w:val="18"/>
                <w:szCs w:val="18"/>
              </w:rPr>
            </w:pPr>
            <w:r w:rsidRPr="00C86B9C">
              <w:rPr>
                <w:rFonts w:ascii="Arial" w:hAnsi="Arial" w:cs="Arial"/>
                <w:sz w:val="18"/>
                <w:szCs w:val="18"/>
              </w:rPr>
              <w:t>Module: Marketing</w:t>
            </w:r>
          </w:p>
        </w:tc>
      </w:tr>
    </w:tbl>
    <w:p w:rsidR="0016587D" w:rsidRPr="0016587D" w:rsidRDefault="0016587D" w:rsidP="00EE30E5">
      <w:pPr>
        <w:pStyle w:val="KeinLeerraum"/>
      </w:pPr>
    </w:p>
    <w:p w:rsidR="0016587D" w:rsidRPr="00C86B9C" w:rsidRDefault="0016587D" w:rsidP="00C86B9C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C86B9C">
        <w:rPr>
          <w:rFonts w:ascii="Arial" w:hAnsi="Arial" w:cs="Arial"/>
          <w:b/>
          <w:sz w:val="20"/>
          <w:szCs w:val="20"/>
          <w:u w:val="single"/>
        </w:rPr>
        <w:t>Dienstag, den 18.06.2019, 08:00 bis 15:00 Uhr, Treffpunkt IN 3 (Gebäude C):</w:t>
      </w:r>
    </w:p>
    <w:p w:rsidR="00C86B9C" w:rsidRPr="00C86B9C" w:rsidRDefault="00C86B9C" w:rsidP="00C86B9C">
      <w:pPr>
        <w:pStyle w:val="KeinLeerraum"/>
      </w:pPr>
      <w:r w:rsidRPr="00C86B9C">
        <w:rPr>
          <w:rFonts w:ascii="Arial" w:hAnsi="Arial" w:cs="Arial"/>
          <w:sz w:val="20"/>
          <w:szCs w:val="20"/>
        </w:rPr>
        <w:t>- Vorbereitung der einzelnen Präsentationen</w:t>
      </w:r>
    </w:p>
    <w:p w:rsidR="00C86B9C" w:rsidRPr="00C86B9C" w:rsidRDefault="00C86B9C" w:rsidP="00C86B9C">
      <w:pPr>
        <w:pStyle w:val="KeinLeerraum"/>
        <w:rPr>
          <w:rFonts w:ascii="Arial" w:hAnsi="Arial" w:cs="Arial"/>
          <w:sz w:val="20"/>
          <w:szCs w:val="20"/>
        </w:rPr>
      </w:pPr>
      <w:r w:rsidRPr="00C86B9C">
        <w:rPr>
          <w:rFonts w:ascii="Arial" w:hAnsi="Arial" w:cs="Arial"/>
          <w:sz w:val="20"/>
          <w:szCs w:val="20"/>
        </w:rPr>
        <w:t>- Durchführung der Online-Klausur</w:t>
      </w:r>
    </w:p>
    <w:p w:rsidR="00C86B9C" w:rsidRPr="00C86B9C" w:rsidRDefault="00C86B9C" w:rsidP="00D33881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C86B9C">
        <w:rPr>
          <w:rFonts w:ascii="Arial" w:hAnsi="Arial" w:cs="Arial"/>
          <w:sz w:val="20"/>
          <w:szCs w:val="20"/>
        </w:rPr>
        <w:t>- Unternehmensbesuche: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B9C" w:rsidTr="00C86B9C">
        <w:tc>
          <w:tcPr>
            <w:tcW w:w="4606" w:type="dxa"/>
          </w:tcPr>
          <w:p w:rsidR="00C86B9C" w:rsidRPr="00C86B9C" w:rsidRDefault="00C86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6B9C">
              <w:rPr>
                <w:rFonts w:ascii="Arial" w:hAnsi="Arial" w:cs="Arial"/>
                <w:b/>
                <w:sz w:val="18"/>
                <w:szCs w:val="18"/>
              </w:rPr>
              <w:t>ZDF digital, Gutenberg Digital Hub, Taunusstr. 59, Mainz</w:t>
            </w:r>
          </w:p>
        </w:tc>
        <w:tc>
          <w:tcPr>
            <w:tcW w:w="4606" w:type="dxa"/>
          </w:tcPr>
          <w:p w:rsidR="00C86B9C" w:rsidRPr="00C86B9C" w:rsidRDefault="00C86B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Mercedes</w:t>
            </w:r>
            <w:r w:rsidRPr="00C86B9C">
              <w:rPr>
                <w:rFonts w:ascii="Arial" w:hAnsi="Arial" w:cs="Arial"/>
                <w:b/>
                <w:sz w:val="18"/>
                <w:szCs w:val="18"/>
              </w:rPr>
              <w:t>-Benz Vertrieb, Mercedesstr. 1, Mainz</w:t>
            </w:r>
          </w:p>
        </w:tc>
      </w:tr>
      <w:tr w:rsidR="00C86B9C" w:rsidTr="00C86B9C">
        <w:tc>
          <w:tcPr>
            <w:tcW w:w="4606" w:type="dxa"/>
          </w:tcPr>
          <w:p w:rsidR="00C86B9C" w:rsidRPr="00C86B9C" w:rsidRDefault="00C86B9C">
            <w:pPr>
              <w:rPr>
                <w:rFonts w:ascii="Arial" w:hAnsi="Arial" w:cs="Arial"/>
                <w:sz w:val="18"/>
                <w:szCs w:val="18"/>
              </w:rPr>
            </w:pPr>
            <w:r w:rsidRPr="00C86B9C">
              <w:rPr>
                <w:rFonts w:ascii="Arial" w:hAnsi="Arial" w:cs="Arial"/>
                <w:sz w:val="18"/>
                <w:szCs w:val="18"/>
              </w:rPr>
              <w:t>Module: Marketing</w:t>
            </w:r>
          </w:p>
        </w:tc>
        <w:tc>
          <w:tcPr>
            <w:tcW w:w="4606" w:type="dxa"/>
          </w:tcPr>
          <w:p w:rsidR="00C86B9C" w:rsidRPr="00C86B9C" w:rsidRDefault="00C86B9C">
            <w:pPr>
              <w:rPr>
                <w:rFonts w:ascii="Arial" w:hAnsi="Arial" w:cs="Arial"/>
                <w:sz w:val="18"/>
                <w:szCs w:val="18"/>
              </w:rPr>
            </w:pPr>
            <w:r w:rsidRPr="00C86B9C">
              <w:rPr>
                <w:rFonts w:ascii="Arial" w:hAnsi="Arial" w:cs="Arial"/>
                <w:sz w:val="18"/>
                <w:szCs w:val="18"/>
              </w:rPr>
              <w:t>Module: Geschäftsidee, Businessplan</w:t>
            </w:r>
          </w:p>
        </w:tc>
      </w:tr>
    </w:tbl>
    <w:p w:rsidR="0016587D" w:rsidRPr="0016587D" w:rsidRDefault="0016587D" w:rsidP="00EE30E5">
      <w:pPr>
        <w:pStyle w:val="KeinLeerraum"/>
      </w:pPr>
    </w:p>
    <w:p w:rsidR="0016587D" w:rsidRPr="00C86B9C" w:rsidRDefault="00C86B9C" w:rsidP="00C86B9C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C86B9C">
        <w:rPr>
          <w:rFonts w:ascii="Arial" w:hAnsi="Arial" w:cs="Arial"/>
          <w:b/>
          <w:sz w:val="20"/>
          <w:szCs w:val="20"/>
          <w:u w:val="single"/>
        </w:rPr>
        <w:t>Mittwoch, den 19.06.2019, 08:00 bis 13:00 Uhr</w:t>
      </w:r>
      <w:r w:rsidR="00D33881">
        <w:rPr>
          <w:rFonts w:ascii="Arial" w:hAnsi="Arial" w:cs="Arial"/>
          <w:b/>
          <w:sz w:val="20"/>
          <w:szCs w:val="20"/>
          <w:u w:val="single"/>
        </w:rPr>
        <w:t>, Treffpunkt IN 3 (Gebäude C):</w:t>
      </w:r>
    </w:p>
    <w:p w:rsidR="00C86B9C" w:rsidRPr="00C86B9C" w:rsidRDefault="00C86B9C" w:rsidP="00C86B9C">
      <w:pPr>
        <w:pStyle w:val="KeinLeerraum"/>
        <w:rPr>
          <w:rFonts w:ascii="Arial" w:hAnsi="Arial" w:cs="Arial"/>
          <w:sz w:val="20"/>
          <w:szCs w:val="20"/>
        </w:rPr>
      </w:pPr>
      <w:r w:rsidRPr="00C86B9C">
        <w:rPr>
          <w:rFonts w:ascii="Arial" w:hAnsi="Arial" w:cs="Arial"/>
          <w:sz w:val="20"/>
          <w:szCs w:val="20"/>
        </w:rPr>
        <w:t>- Präsentationen vor der Jury</w:t>
      </w:r>
      <w:r w:rsidR="00EE30E5">
        <w:rPr>
          <w:rFonts w:ascii="Arial" w:hAnsi="Arial" w:cs="Arial"/>
          <w:sz w:val="20"/>
          <w:szCs w:val="20"/>
        </w:rPr>
        <w:t xml:space="preserve"> (Unternehmen, IHK, Gymnasium Mainz-Oberstadt)</w:t>
      </w:r>
    </w:p>
    <w:p w:rsidR="0016587D" w:rsidRDefault="0016587D" w:rsidP="00EE30E5">
      <w:pPr>
        <w:pStyle w:val="KeinLeerraum"/>
      </w:pPr>
    </w:p>
    <w:p w:rsidR="00C86B9C" w:rsidRPr="00EE30E5" w:rsidRDefault="00C86B9C" w:rsidP="00EE30E5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EE30E5">
        <w:rPr>
          <w:rFonts w:ascii="Arial" w:hAnsi="Arial" w:cs="Arial"/>
          <w:b/>
          <w:sz w:val="20"/>
          <w:szCs w:val="20"/>
          <w:u w:val="single"/>
        </w:rPr>
        <w:t xml:space="preserve">Mittwoch, den </w:t>
      </w:r>
      <w:r w:rsidR="00EE30E5" w:rsidRPr="00EE30E5">
        <w:rPr>
          <w:rFonts w:ascii="Arial" w:hAnsi="Arial" w:cs="Arial"/>
          <w:b/>
          <w:sz w:val="20"/>
          <w:szCs w:val="20"/>
          <w:u w:val="single"/>
        </w:rPr>
        <w:t xml:space="preserve">26.06.2019, </w:t>
      </w:r>
      <w:r w:rsidR="00C14497">
        <w:rPr>
          <w:rFonts w:ascii="Arial" w:hAnsi="Arial" w:cs="Arial"/>
          <w:b/>
          <w:sz w:val="20"/>
          <w:szCs w:val="20"/>
          <w:u w:val="single"/>
        </w:rPr>
        <w:t>ab 9:00</w:t>
      </w:r>
      <w:r w:rsidR="00EE30E5">
        <w:rPr>
          <w:rFonts w:ascii="Arial" w:hAnsi="Arial" w:cs="Arial"/>
          <w:b/>
          <w:sz w:val="20"/>
          <w:szCs w:val="20"/>
          <w:u w:val="single"/>
        </w:rPr>
        <w:t xml:space="preserve"> Uhr, </w:t>
      </w:r>
      <w:r w:rsidR="00EE30E5" w:rsidRPr="00EE30E5">
        <w:rPr>
          <w:rFonts w:ascii="Arial" w:hAnsi="Arial" w:cs="Arial"/>
          <w:b/>
          <w:sz w:val="20"/>
          <w:szCs w:val="20"/>
          <w:u w:val="single"/>
        </w:rPr>
        <w:t>IHK Rheinhessen</w:t>
      </w:r>
      <w:r w:rsidR="00EE30E5">
        <w:rPr>
          <w:rFonts w:ascii="Arial" w:hAnsi="Arial" w:cs="Arial"/>
          <w:b/>
          <w:sz w:val="20"/>
          <w:szCs w:val="20"/>
          <w:u w:val="single"/>
        </w:rPr>
        <w:t xml:space="preserve"> (Schillerplatz. 7, Mainz)</w:t>
      </w:r>
      <w:r w:rsidR="00D33881">
        <w:rPr>
          <w:rFonts w:ascii="Arial" w:hAnsi="Arial" w:cs="Arial"/>
          <w:b/>
          <w:sz w:val="20"/>
          <w:szCs w:val="20"/>
          <w:u w:val="single"/>
        </w:rPr>
        <w:t>:</w:t>
      </w:r>
    </w:p>
    <w:p w:rsidR="00EE30E5" w:rsidRPr="00EE30E5" w:rsidRDefault="00C14497" w:rsidP="00EE30E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E30E5">
        <w:rPr>
          <w:rFonts w:ascii="Arial" w:hAnsi="Arial" w:cs="Arial"/>
          <w:sz w:val="20"/>
          <w:szCs w:val="20"/>
        </w:rPr>
        <w:t>Zertifikatsverleihung</w:t>
      </w:r>
      <w:r w:rsidR="00EE30E5" w:rsidRPr="00EE30E5">
        <w:rPr>
          <w:rFonts w:ascii="Arial" w:hAnsi="Arial" w:cs="Arial"/>
          <w:sz w:val="20"/>
          <w:szCs w:val="20"/>
        </w:rPr>
        <w:t xml:space="preserve"> der IHK Rheinhessen</w:t>
      </w:r>
      <w:bookmarkStart w:id="0" w:name="_GoBack"/>
      <w:bookmarkEnd w:id="0"/>
    </w:p>
    <w:p w:rsidR="00EE30E5" w:rsidRDefault="00EE30E5">
      <w:pPr>
        <w:rPr>
          <w:rFonts w:ascii="Arial" w:hAnsi="Arial" w:cs="Arial"/>
          <w:sz w:val="20"/>
          <w:szCs w:val="20"/>
        </w:rPr>
      </w:pPr>
    </w:p>
    <w:p w:rsidR="00EE30E5" w:rsidRDefault="00EE30E5" w:rsidP="00EE30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freuen uns auf interessante und spannende Tage mit </w:t>
      </w:r>
      <w:r w:rsidR="00C14497">
        <w:rPr>
          <w:rFonts w:ascii="Arial" w:hAnsi="Arial" w:cs="Arial"/>
          <w:sz w:val="20"/>
          <w:szCs w:val="20"/>
        </w:rPr>
        <w:t>allen Teilnehmenden</w:t>
      </w:r>
      <w:r>
        <w:rPr>
          <w:rFonts w:ascii="Arial" w:hAnsi="Arial" w:cs="Arial"/>
          <w:sz w:val="20"/>
          <w:szCs w:val="20"/>
        </w:rPr>
        <w:t>!!</w:t>
      </w:r>
    </w:p>
    <w:p w:rsidR="00C14497" w:rsidRDefault="00C14497" w:rsidP="0016587D">
      <w:pPr>
        <w:pStyle w:val="KeinLeerraum"/>
        <w:rPr>
          <w:rFonts w:ascii="Arial" w:hAnsi="Arial" w:cs="Arial"/>
          <w:sz w:val="20"/>
          <w:szCs w:val="20"/>
        </w:rPr>
      </w:pPr>
    </w:p>
    <w:p w:rsidR="0016587D" w:rsidRPr="0016587D" w:rsidRDefault="0016587D" w:rsidP="0016587D">
      <w:pPr>
        <w:pStyle w:val="KeinLeerraum"/>
        <w:rPr>
          <w:rFonts w:ascii="Arial" w:hAnsi="Arial" w:cs="Arial"/>
          <w:sz w:val="20"/>
          <w:szCs w:val="20"/>
        </w:rPr>
      </w:pPr>
      <w:r w:rsidRPr="0016587D">
        <w:rPr>
          <w:rFonts w:ascii="Arial" w:hAnsi="Arial" w:cs="Arial"/>
          <w:sz w:val="20"/>
          <w:szCs w:val="20"/>
        </w:rPr>
        <w:t>Mit freundlichen Grüßen,</w:t>
      </w:r>
      <w:r w:rsidRPr="0016587D">
        <w:rPr>
          <w:rFonts w:ascii="Arial" w:hAnsi="Arial" w:cs="Arial"/>
          <w:sz w:val="20"/>
          <w:szCs w:val="20"/>
        </w:rPr>
        <w:br/>
        <w:t>Sheila Koch und Carsten Hussong</w:t>
      </w:r>
    </w:p>
    <w:p w:rsidR="0016587D" w:rsidRPr="0016587D" w:rsidRDefault="0016587D">
      <w:pPr>
        <w:rPr>
          <w:rFonts w:ascii="Arial" w:hAnsi="Arial" w:cs="Arial"/>
          <w:sz w:val="20"/>
          <w:szCs w:val="20"/>
        </w:rPr>
      </w:pPr>
    </w:p>
    <w:sectPr w:rsidR="0016587D" w:rsidRPr="00165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CA"/>
    <w:rsid w:val="000C07CA"/>
    <w:rsid w:val="0010777F"/>
    <w:rsid w:val="0016587D"/>
    <w:rsid w:val="00712983"/>
    <w:rsid w:val="00862C6A"/>
    <w:rsid w:val="00C14497"/>
    <w:rsid w:val="00C64DE4"/>
    <w:rsid w:val="00C86B9C"/>
    <w:rsid w:val="00D33881"/>
    <w:rsid w:val="00E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C07C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7C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65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C07C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7C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65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2</cp:revision>
  <dcterms:created xsi:type="dcterms:W3CDTF">2019-06-13T20:24:00Z</dcterms:created>
  <dcterms:modified xsi:type="dcterms:W3CDTF">2019-06-13T20:24:00Z</dcterms:modified>
</cp:coreProperties>
</file>